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B8A1" w14:textId="77777777" w:rsidR="0008063D" w:rsidRPr="0008063D" w:rsidRDefault="00657D4D" w:rsidP="0008063D">
      <w:pPr>
        <w:pStyle w:val="NoSpacing"/>
        <w:jc w:val="center"/>
        <w:rPr>
          <w:sz w:val="56"/>
          <w:szCs w:val="56"/>
        </w:rPr>
      </w:pPr>
      <w:bookmarkStart w:id="0" w:name="_GoBack"/>
      <w:bookmarkEnd w:id="0"/>
      <w:r w:rsidRPr="0008063D">
        <w:rPr>
          <w:sz w:val="56"/>
          <w:szCs w:val="56"/>
        </w:rPr>
        <w:t>Litter Control Ordinance</w:t>
      </w:r>
    </w:p>
    <w:p w14:paraId="5E0A2E7E" w14:textId="6F9AD6BF" w:rsidR="00657D4D" w:rsidRDefault="00657D4D" w:rsidP="0008063D">
      <w:pPr>
        <w:pStyle w:val="NoSpacing"/>
        <w:jc w:val="center"/>
        <w:rPr>
          <w:sz w:val="28"/>
          <w:szCs w:val="28"/>
        </w:rPr>
      </w:pPr>
      <w:r>
        <w:rPr>
          <w:sz w:val="28"/>
          <w:szCs w:val="28"/>
        </w:rPr>
        <w:t>TOWN OF BETHLEHEM</w:t>
      </w:r>
    </w:p>
    <w:p w14:paraId="202DEDA7" w14:textId="5489D803" w:rsidR="00657D4D" w:rsidRDefault="00657D4D" w:rsidP="0008063D">
      <w:pPr>
        <w:pStyle w:val="NoSpacing"/>
        <w:jc w:val="center"/>
        <w:rPr>
          <w:sz w:val="28"/>
          <w:szCs w:val="28"/>
        </w:rPr>
      </w:pPr>
      <w:r>
        <w:rPr>
          <w:sz w:val="28"/>
          <w:szCs w:val="28"/>
        </w:rPr>
        <w:t>LITTER CONTROL ORDINANCE</w:t>
      </w:r>
    </w:p>
    <w:p w14:paraId="4730DC88" w14:textId="38892765" w:rsidR="00657D4D" w:rsidRDefault="00657D4D" w:rsidP="00657D4D">
      <w:pPr>
        <w:pStyle w:val="NoSpacing"/>
        <w:jc w:val="center"/>
        <w:rPr>
          <w:sz w:val="28"/>
          <w:szCs w:val="28"/>
        </w:rPr>
      </w:pPr>
    </w:p>
    <w:p w14:paraId="00B92D4E" w14:textId="6774C3E2" w:rsidR="00657D4D" w:rsidRPr="00975E39" w:rsidRDefault="00657D4D" w:rsidP="00657D4D">
      <w:pPr>
        <w:pStyle w:val="NoSpacing"/>
        <w:numPr>
          <w:ilvl w:val="0"/>
          <w:numId w:val="1"/>
        </w:numPr>
        <w:rPr>
          <w:b/>
          <w:bCs/>
          <w:sz w:val="24"/>
          <w:szCs w:val="24"/>
        </w:rPr>
      </w:pPr>
      <w:r w:rsidRPr="00975E39">
        <w:rPr>
          <w:b/>
          <w:bCs/>
          <w:sz w:val="24"/>
          <w:szCs w:val="24"/>
        </w:rPr>
        <w:t>STATE OF PURPOSE</w:t>
      </w:r>
    </w:p>
    <w:p w14:paraId="058BA9FE" w14:textId="5B11E33C" w:rsidR="00657D4D" w:rsidRPr="00975E39" w:rsidRDefault="00657D4D" w:rsidP="00657D4D">
      <w:pPr>
        <w:pStyle w:val="NoSpacing"/>
        <w:ind w:left="360"/>
        <w:rPr>
          <w:sz w:val="24"/>
          <w:szCs w:val="24"/>
        </w:rPr>
      </w:pPr>
      <w:r w:rsidRPr="00975E39">
        <w:rPr>
          <w:sz w:val="24"/>
          <w:szCs w:val="24"/>
        </w:rPr>
        <w:t xml:space="preserve">The purpose of this ordinance is to protect and promote the health, safety, </w:t>
      </w:r>
      <w:r w:rsidR="00BE3302" w:rsidRPr="00975E39">
        <w:rPr>
          <w:sz w:val="24"/>
          <w:szCs w:val="24"/>
        </w:rPr>
        <w:t xml:space="preserve">and </w:t>
      </w:r>
      <w:r w:rsidRPr="00975E39">
        <w:rPr>
          <w:sz w:val="24"/>
          <w:szCs w:val="24"/>
        </w:rPr>
        <w:t xml:space="preserve">welfare of </w:t>
      </w:r>
      <w:r w:rsidR="00BE3302" w:rsidRPr="00975E39">
        <w:rPr>
          <w:sz w:val="24"/>
          <w:szCs w:val="24"/>
        </w:rPr>
        <w:t xml:space="preserve">residents of the </w:t>
      </w:r>
      <w:r w:rsidRPr="00975E39">
        <w:rPr>
          <w:sz w:val="24"/>
          <w:szCs w:val="24"/>
        </w:rPr>
        <w:t>Town of Bethlehem</w:t>
      </w:r>
      <w:r w:rsidR="00BE3302" w:rsidRPr="00975E39">
        <w:rPr>
          <w:sz w:val="24"/>
          <w:szCs w:val="24"/>
        </w:rPr>
        <w:t xml:space="preserve"> through the control and prevention of illegal dumping of litter throughout the community.  </w:t>
      </w:r>
    </w:p>
    <w:p w14:paraId="58476257" w14:textId="459492E0" w:rsidR="00BE3302" w:rsidRDefault="00BE3302" w:rsidP="00657D4D">
      <w:pPr>
        <w:pStyle w:val="NoSpacing"/>
        <w:ind w:left="360"/>
        <w:rPr>
          <w:sz w:val="28"/>
          <w:szCs w:val="28"/>
        </w:rPr>
      </w:pPr>
    </w:p>
    <w:p w14:paraId="6FD36B19" w14:textId="3288C1BF" w:rsidR="00BE3302" w:rsidRPr="00975E39" w:rsidRDefault="00203BC4" w:rsidP="00BE3302">
      <w:pPr>
        <w:pStyle w:val="NoSpacing"/>
        <w:numPr>
          <w:ilvl w:val="0"/>
          <w:numId w:val="1"/>
        </w:numPr>
        <w:rPr>
          <w:b/>
          <w:bCs/>
          <w:sz w:val="24"/>
          <w:szCs w:val="24"/>
        </w:rPr>
      </w:pPr>
      <w:r w:rsidRPr="00975E39">
        <w:rPr>
          <w:b/>
          <w:bCs/>
          <w:sz w:val="24"/>
          <w:szCs w:val="24"/>
        </w:rPr>
        <w:t>AUTHORITY</w:t>
      </w:r>
    </w:p>
    <w:p w14:paraId="437D7BDA" w14:textId="2BCA1AF6" w:rsidR="00203BC4" w:rsidRPr="00975E39" w:rsidRDefault="00203BC4" w:rsidP="00203BC4">
      <w:pPr>
        <w:pStyle w:val="NoSpacing"/>
        <w:ind w:left="360"/>
        <w:rPr>
          <w:sz w:val="24"/>
          <w:szCs w:val="24"/>
        </w:rPr>
      </w:pPr>
      <w:r w:rsidRPr="00975E39">
        <w:rPr>
          <w:sz w:val="24"/>
          <w:szCs w:val="24"/>
        </w:rPr>
        <w:t>This Ordinance is adopted under the provisions of RSA 31:39 I (f)</w:t>
      </w:r>
    </w:p>
    <w:p w14:paraId="037927DD" w14:textId="59FAEA41" w:rsidR="00A45945" w:rsidRPr="00975E39" w:rsidRDefault="00A45945" w:rsidP="00203BC4">
      <w:pPr>
        <w:pStyle w:val="NoSpacing"/>
        <w:ind w:left="360"/>
        <w:rPr>
          <w:sz w:val="24"/>
          <w:szCs w:val="24"/>
        </w:rPr>
      </w:pPr>
    </w:p>
    <w:p w14:paraId="09F99675" w14:textId="1AA75248" w:rsidR="00A45945" w:rsidRPr="00975E39" w:rsidRDefault="00A45945" w:rsidP="00A45945">
      <w:pPr>
        <w:pStyle w:val="NoSpacing"/>
        <w:numPr>
          <w:ilvl w:val="0"/>
          <w:numId w:val="1"/>
        </w:numPr>
        <w:rPr>
          <w:b/>
          <w:bCs/>
          <w:sz w:val="24"/>
          <w:szCs w:val="24"/>
        </w:rPr>
      </w:pPr>
      <w:r w:rsidRPr="00975E39">
        <w:rPr>
          <w:b/>
          <w:bCs/>
          <w:sz w:val="24"/>
          <w:szCs w:val="24"/>
        </w:rPr>
        <w:t>DEFINITIONS</w:t>
      </w:r>
    </w:p>
    <w:p w14:paraId="7159D44E" w14:textId="34CB3C90" w:rsidR="00A45945" w:rsidRDefault="00A45945" w:rsidP="00A45945">
      <w:pPr>
        <w:pStyle w:val="NoSpacing"/>
        <w:ind w:left="360"/>
        <w:rPr>
          <w:sz w:val="24"/>
          <w:szCs w:val="24"/>
        </w:rPr>
      </w:pPr>
      <w:r w:rsidRPr="00975E39">
        <w:rPr>
          <w:sz w:val="24"/>
          <w:szCs w:val="24"/>
        </w:rPr>
        <w:t>For the purposes of this Ordinance, the following words and phrases shall have the meanings respectively ascribed to them by this Ordinance:</w:t>
      </w:r>
    </w:p>
    <w:p w14:paraId="73DF31E8" w14:textId="77777777" w:rsidR="00975E39" w:rsidRPr="00975E39" w:rsidRDefault="00975E39" w:rsidP="00A45945">
      <w:pPr>
        <w:pStyle w:val="NoSpacing"/>
        <w:ind w:left="360"/>
        <w:rPr>
          <w:sz w:val="24"/>
          <w:szCs w:val="24"/>
        </w:rPr>
      </w:pPr>
    </w:p>
    <w:p w14:paraId="17764437" w14:textId="0AD777FD" w:rsidR="00A45945" w:rsidRPr="00975E39" w:rsidRDefault="00D308CC" w:rsidP="007D48EE">
      <w:pPr>
        <w:pStyle w:val="NoSpacing"/>
        <w:numPr>
          <w:ilvl w:val="0"/>
          <w:numId w:val="3"/>
        </w:numPr>
        <w:rPr>
          <w:sz w:val="24"/>
          <w:szCs w:val="24"/>
        </w:rPr>
      </w:pPr>
      <w:r w:rsidRPr="00975E39">
        <w:rPr>
          <w:sz w:val="24"/>
          <w:szCs w:val="24"/>
        </w:rPr>
        <w:t>L</w:t>
      </w:r>
      <w:r w:rsidR="007D48EE" w:rsidRPr="00975E39">
        <w:rPr>
          <w:sz w:val="24"/>
          <w:szCs w:val="24"/>
        </w:rPr>
        <w:t>ITTER:  Means all rubbish, refuse, garbage, trash, furniture, demolition debris, dead animals or other discarded materials of every kind and description.</w:t>
      </w:r>
    </w:p>
    <w:p w14:paraId="0B4F7DCC" w14:textId="76D3FC79" w:rsidR="007D48EE" w:rsidRPr="00975E39" w:rsidRDefault="00D308CC" w:rsidP="007D48EE">
      <w:pPr>
        <w:pStyle w:val="NoSpacing"/>
        <w:numPr>
          <w:ilvl w:val="0"/>
          <w:numId w:val="3"/>
        </w:numPr>
        <w:rPr>
          <w:sz w:val="24"/>
          <w:szCs w:val="24"/>
        </w:rPr>
      </w:pPr>
      <w:r w:rsidRPr="00975E39">
        <w:rPr>
          <w:sz w:val="24"/>
          <w:szCs w:val="24"/>
        </w:rPr>
        <w:t>PERSON</w:t>
      </w:r>
      <w:r w:rsidR="007D48EE" w:rsidRPr="00975E39">
        <w:rPr>
          <w:sz w:val="24"/>
          <w:szCs w:val="24"/>
        </w:rPr>
        <w:t xml:space="preserve">:  Any person, owner, lessee, firm, business, partnership, sole proprietorship, association, corporation, </w:t>
      </w:r>
      <w:r w:rsidR="000C34BD" w:rsidRPr="00975E39">
        <w:rPr>
          <w:sz w:val="24"/>
          <w:szCs w:val="24"/>
        </w:rPr>
        <w:t>company,</w:t>
      </w:r>
      <w:r w:rsidR="007D48EE" w:rsidRPr="00975E39">
        <w:rPr>
          <w:sz w:val="24"/>
          <w:szCs w:val="24"/>
        </w:rPr>
        <w:t xml:space="preserve"> or organization of any kind.</w:t>
      </w:r>
    </w:p>
    <w:p w14:paraId="23B42F4D" w14:textId="191E78BE" w:rsidR="007D48EE" w:rsidRPr="00975E39" w:rsidRDefault="00D308CC" w:rsidP="007D48EE">
      <w:pPr>
        <w:pStyle w:val="NoSpacing"/>
        <w:numPr>
          <w:ilvl w:val="0"/>
          <w:numId w:val="3"/>
        </w:numPr>
        <w:rPr>
          <w:sz w:val="24"/>
          <w:szCs w:val="24"/>
        </w:rPr>
      </w:pPr>
      <w:r w:rsidRPr="00975E39">
        <w:rPr>
          <w:sz w:val="24"/>
          <w:szCs w:val="24"/>
        </w:rPr>
        <w:t>PRIVATE PROPERTY</w:t>
      </w:r>
      <w:r w:rsidR="007D48EE" w:rsidRPr="00975E39">
        <w:rPr>
          <w:sz w:val="24"/>
          <w:szCs w:val="24"/>
        </w:rPr>
        <w:t xml:space="preserve">:  Any </w:t>
      </w:r>
      <w:r w:rsidR="000C34BD" w:rsidRPr="00975E39">
        <w:rPr>
          <w:sz w:val="24"/>
          <w:szCs w:val="24"/>
        </w:rPr>
        <w:t xml:space="preserve">land </w:t>
      </w:r>
      <w:r w:rsidRPr="00975E39">
        <w:rPr>
          <w:sz w:val="24"/>
          <w:szCs w:val="24"/>
        </w:rPr>
        <w:t>or any structure or portion of any structure designed or used for private, commercial, or residential purposes which is not public property.</w:t>
      </w:r>
    </w:p>
    <w:p w14:paraId="5A786AD3" w14:textId="4F436BC3" w:rsidR="00D308CC" w:rsidRPr="00975E39" w:rsidRDefault="00F40798" w:rsidP="007D48EE">
      <w:pPr>
        <w:pStyle w:val="NoSpacing"/>
        <w:numPr>
          <w:ilvl w:val="0"/>
          <w:numId w:val="3"/>
        </w:numPr>
        <w:rPr>
          <w:sz w:val="24"/>
          <w:szCs w:val="24"/>
        </w:rPr>
      </w:pPr>
      <w:r w:rsidRPr="00975E39">
        <w:rPr>
          <w:sz w:val="24"/>
          <w:szCs w:val="24"/>
        </w:rPr>
        <w:t xml:space="preserve">PUBLIC PROPERTY:  Any and all streets, waterways, public rights of way, easements, medians, sidewalks, highway, streets, or other public parks, spaces, grounds, and buildings.  </w:t>
      </w:r>
    </w:p>
    <w:p w14:paraId="71B81F05" w14:textId="6889EA09" w:rsidR="00F40798" w:rsidRPr="00975E39" w:rsidRDefault="00F40798" w:rsidP="00F40798">
      <w:pPr>
        <w:pStyle w:val="NoSpacing"/>
        <w:ind w:left="360"/>
        <w:rPr>
          <w:sz w:val="24"/>
          <w:szCs w:val="24"/>
        </w:rPr>
      </w:pPr>
    </w:p>
    <w:p w14:paraId="0DE43F14" w14:textId="753C1821" w:rsidR="00F40798" w:rsidRPr="00975E39" w:rsidRDefault="00F40798" w:rsidP="00F40798">
      <w:pPr>
        <w:pStyle w:val="NoSpacing"/>
        <w:numPr>
          <w:ilvl w:val="0"/>
          <w:numId w:val="1"/>
        </w:numPr>
        <w:rPr>
          <w:b/>
          <w:bCs/>
          <w:sz w:val="24"/>
          <w:szCs w:val="24"/>
        </w:rPr>
      </w:pPr>
      <w:r w:rsidRPr="00975E39">
        <w:rPr>
          <w:sz w:val="24"/>
          <w:szCs w:val="24"/>
        </w:rPr>
        <w:t xml:space="preserve"> </w:t>
      </w:r>
      <w:r w:rsidRPr="00975E39">
        <w:rPr>
          <w:b/>
          <w:bCs/>
          <w:sz w:val="24"/>
          <w:szCs w:val="24"/>
        </w:rPr>
        <w:t>GENERAL PROHIBITION</w:t>
      </w:r>
    </w:p>
    <w:p w14:paraId="1D768D45" w14:textId="548A8A11" w:rsidR="00F40798" w:rsidRDefault="00F40798" w:rsidP="00F40798">
      <w:pPr>
        <w:pStyle w:val="NoSpacing"/>
        <w:ind w:left="360"/>
        <w:rPr>
          <w:sz w:val="24"/>
          <w:szCs w:val="24"/>
        </w:rPr>
      </w:pPr>
      <w:r w:rsidRPr="00975E39">
        <w:rPr>
          <w:sz w:val="24"/>
          <w:szCs w:val="24"/>
        </w:rPr>
        <w:t>It shall be unlawful for any person or persons to dump, deposit, throw or leave, or to cause or permit</w:t>
      </w:r>
      <w:r w:rsidR="00DB0B6B" w:rsidRPr="00975E39">
        <w:rPr>
          <w:sz w:val="24"/>
          <w:szCs w:val="24"/>
        </w:rPr>
        <w:t xml:space="preserve"> the dumping, depositing, placing, throwing or leaving of litter on any public or private property in the town of Bethlehem unless:</w:t>
      </w:r>
    </w:p>
    <w:p w14:paraId="61DF8085" w14:textId="77777777" w:rsidR="00975E39" w:rsidRPr="00975E39" w:rsidRDefault="00975E39" w:rsidP="00F40798">
      <w:pPr>
        <w:pStyle w:val="NoSpacing"/>
        <w:ind w:left="360"/>
        <w:rPr>
          <w:sz w:val="24"/>
          <w:szCs w:val="24"/>
        </w:rPr>
      </w:pPr>
    </w:p>
    <w:p w14:paraId="42E4EC18" w14:textId="5BE50FBB" w:rsidR="00DB0B6B" w:rsidRPr="00975E39" w:rsidRDefault="00DB0B6B" w:rsidP="00DB0B6B">
      <w:pPr>
        <w:pStyle w:val="NoSpacing"/>
        <w:numPr>
          <w:ilvl w:val="0"/>
          <w:numId w:val="4"/>
        </w:numPr>
        <w:rPr>
          <w:sz w:val="24"/>
          <w:szCs w:val="24"/>
        </w:rPr>
      </w:pPr>
      <w:r w:rsidRPr="00975E39">
        <w:rPr>
          <w:sz w:val="24"/>
          <w:szCs w:val="24"/>
        </w:rPr>
        <w:t xml:space="preserve"> Such property is designated by the Selectmen of the Town of Bethlehem or by the State of New Hampshire (or by any of its agencies or political </w:t>
      </w:r>
      <w:r w:rsidR="00EC27DE" w:rsidRPr="00975E39">
        <w:rPr>
          <w:sz w:val="24"/>
          <w:szCs w:val="24"/>
        </w:rPr>
        <w:t>s</w:t>
      </w:r>
      <w:r w:rsidRPr="00975E39">
        <w:rPr>
          <w:sz w:val="24"/>
          <w:szCs w:val="24"/>
        </w:rPr>
        <w:t xml:space="preserve">ubdivisions) for </w:t>
      </w:r>
      <w:r w:rsidR="0090004E" w:rsidRPr="00975E39">
        <w:rPr>
          <w:sz w:val="24"/>
          <w:szCs w:val="24"/>
        </w:rPr>
        <w:t>the disposal of such litter, and such person is authorized by the proper public authority to use such property;</w:t>
      </w:r>
    </w:p>
    <w:p w14:paraId="5BB12DEF" w14:textId="1975686F" w:rsidR="0090004E" w:rsidRPr="00975E39" w:rsidRDefault="0090004E" w:rsidP="00DB0B6B">
      <w:pPr>
        <w:pStyle w:val="NoSpacing"/>
        <w:numPr>
          <w:ilvl w:val="0"/>
          <w:numId w:val="4"/>
        </w:numPr>
        <w:rPr>
          <w:sz w:val="24"/>
          <w:szCs w:val="24"/>
        </w:rPr>
      </w:pPr>
      <w:r w:rsidRPr="00975E39">
        <w:rPr>
          <w:sz w:val="24"/>
          <w:szCs w:val="24"/>
        </w:rPr>
        <w:t>Such waste material is placed into a litter receptacle or container installed on such property.</w:t>
      </w:r>
    </w:p>
    <w:p w14:paraId="49A020C2" w14:textId="5C4EB2A0" w:rsidR="0090004E" w:rsidRPr="00975E39" w:rsidRDefault="0090004E" w:rsidP="00DB0B6B">
      <w:pPr>
        <w:pStyle w:val="NoSpacing"/>
        <w:numPr>
          <w:ilvl w:val="0"/>
          <w:numId w:val="4"/>
        </w:numPr>
        <w:rPr>
          <w:sz w:val="24"/>
          <w:szCs w:val="24"/>
        </w:rPr>
      </w:pPr>
      <w:r w:rsidRPr="00975E39">
        <w:rPr>
          <w:sz w:val="24"/>
          <w:szCs w:val="24"/>
        </w:rPr>
        <w:t>Such waste material is placed by property owners on their own property.</w:t>
      </w:r>
    </w:p>
    <w:p w14:paraId="52278DD9" w14:textId="5652600E" w:rsidR="0090004E" w:rsidRDefault="0090004E" w:rsidP="00DB0B6B">
      <w:pPr>
        <w:pStyle w:val="NoSpacing"/>
        <w:numPr>
          <w:ilvl w:val="0"/>
          <w:numId w:val="4"/>
        </w:numPr>
        <w:rPr>
          <w:sz w:val="24"/>
          <w:szCs w:val="24"/>
        </w:rPr>
      </w:pPr>
      <w:r w:rsidRPr="00975E39">
        <w:rPr>
          <w:sz w:val="24"/>
          <w:szCs w:val="24"/>
        </w:rPr>
        <w:t xml:space="preserve">Such waste material is placed on private property with the consent of the property owners. </w:t>
      </w:r>
    </w:p>
    <w:p w14:paraId="313BEEF3" w14:textId="77777777" w:rsidR="00975E39" w:rsidRPr="00975E39" w:rsidRDefault="00975E39" w:rsidP="00975E39">
      <w:pPr>
        <w:pStyle w:val="NoSpacing"/>
        <w:ind w:left="720"/>
        <w:rPr>
          <w:sz w:val="24"/>
          <w:szCs w:val="24"/>
        </w:rPr>
      </w:pPr>
    </w:p>
    <w:p w14:paraId="1252CC66" w14:textId="0D7813F7" w:rsidR="0090004E" w:rsidRPr="00975E39" w:rsidRDefault="0090004E" w:rsidP="0090004E">
      <w:pPr>
        <w:pStyle w:val="NoSpacing"/>
        <w:ind w:left="360"/>
        <w:rPr>
          <w:sz w:val="24"/>
          <w:szCs w:val="24"/>
        </w:rPr>
      </w:pPr>
    </w:p>
    <w:p w14:paraId="52A292F7" w14:textId="0717D049" w:rsidR="0090004E" w:rsidRPr="00975E39" w:rsidRDefault="0090004E" w:rsidP="0090004E">
      <w:pPr>
        <w:pStyle w:val="NoSpacing"/>
        <w:numPr>
          <w:ilvl w:val="0"/>
          <w:numId w:val="1"/>
        </w:numPr>
        <w:rPr>
          <w:b/>
          <w:bCs/>
          <w:sz w:val="24"/>
          <w:szCs w:val="24"/>
        </w:rPr>
      </w:pPr>
      <w:r w:rsidRPr="00975E39">
        <w:rPr>
          <w:b/>
          <w:bCs/>
          <w:sz w:val="24"/>
          <w:szCs w:val="24"/>
        </w:rPr>
        <w:lastRenderedPageBreak/>
        <w:t xml:space="preserve"> VIOLATIONS AND PENALTIES</w:t>
      </w:r>
    </w:p>
    <w:p w14:paraId="379E23E3" w14:textId="77777777" w:rsidR="00EF6A68" w:rsidRPr="00975E39" w:rsidRDefault="00EF6A68" w:rsidP="00EF6A68">
      <w:pPr>
        <w:pStyle w:val="NoSpacing"/>
        <w:ind w:left="1080"/>
        <w:rPr>
          <w:b/>
          <w:bCs/>
          <w:sz w:val="24"/>
          <w:szCs w:val="24"/>
        </w:rPr>
      </w:pPr>
    </w:p>
    <w:p w14:paraId="5B8C03F5" w14:textId="4FF5AE10" w:rsidR="0090004E" w:rsidRPr="00975E39" w:rsidRDefault="0090004E" w:rsidP="0090004E">
      <w:pPr>
        <w:pStyle w:val="NoSpacing"/>
        <w:numPr>
          <w:ilvl w:val="0"/>
          <w:numId w:val="5"/>
        </w:numPr>
        <w:rPr>
          <w:sz w:val="24"/>
          <w:szCs w:val="24"/>
        </w:rPr>
      </w:pPr>
      <w:r w:rsidRPr="00975E39">
        <w:rPr>
          <w:sz w:val="24"/>
          <w:szCs w:val="24"/>
        </w:rPr>
        <w:t>Evidence of a specific complaint or complainant is not necessary to establish a violation of this chapter.</w:t>
      </w:r>
    </w:p>
    <w:p w14:paraId="16B19E44" w14:textId="00C20ABE" w:rsidR="00EF6A68" w:rsidRPr="00975E39" w:rsidRDefault="0090004E" w:rsidP="00975E39">
      <w:pPr>
        <w:pStyle w:val="NoSpacing"/>
        <w:numPr>
          <w:ilvl w:val="0"/>
          <w:numId w:val="5"/>
        </w:numPr>
        <w:rPr>
          <w:sz w:val="24"/>
          <w:szCs w:val="24"/>
        </w:rPr>
      </w:pPr>
      <w:r w:rsidRPr="00975E39">
        <w:rPr>
          <w:sz w:val="24"/>
          <w:szCs w:val="24"/>
        </w:rPr>
        <w:t>Any person who violates the provisions</w:t>
      </w:r>
      <w:r w:rsidR="00EF6A68" w:rsidRPr="00975E39">
        <w:rPr>
          <w:sz w:val="24"/>
          <w:szCs w:val="24"/>
        </w:rPr>
        <w:t xml:space="preserve"> of this chapter shall be guilty of a violation for each offense and shall be subject to a fine of up </w:t>
      </w:r>
      <w:r w:rsidR="00C60BEC">
        <w:rPr>
          <w:sz w:val="24"/>
          <w:szCs w:val="24"/>
        </w:rPr>
        <w:t xml:space="preserve">to $1000.00 </w:t>
      </w:r>
      <w:r w:rsidR="00975E39">
        <w:rPr>
          <w:sz w:val="24"/>
          <w:szCs w:val="24"/>
        </w:rPr>
        <w:t>f</w:t>
      </w:r>
      <w:r w:rsidR="00EF6A68" w:rsidRPr="00975E39">
        <w:rPr>
          <w:sz w:val="24"/>
          <w:szCs w:val="24"/>
        </w:rPr>
        <w:t>or each of</w:t>
      </w:r>
      <w:r w:rsidR="00C60BEC">
        <w:rPr>
          <w:sz w:val="24"/>
          <w:szCs w:val="24"/>
        </w:rPr>
        <w:t>fense.</w:t>
      </w:r>
    </w:p>
    <w:p w14:paraId="78D9AD8D" w14:textId="418740E8" w:rsidR="00EF6A68" w:rsidRPr="00975E39" w:rsidRDefault="00EF6A68" w:rsidP="00EF6A68">
      <w:pPr>
        <w:pStyle w:val="NoSpacing"/>
        <w:ind w:left="720"/>
        <w:rPr>
          <w:sz w:val="24"/>
          <w:szCs w:val="24"/>
        </w:rPr>
      </w:pPr>
    </w:p>
    <w:p w14:paraId="7CD1DEB7" w14:textId="48D38B1D" w:rsidR="00EF6A68" w:rsidRPr="00975E39" w:rsidRDefault="00EF6A68" w:rsidP="00EF6A68">
      <w:pPr>
        <w:pStyle w:val="NoSpacing"/>
        <w:numPr>
          <w:ilvl w:val="0"/>
          <w:numId w:val="1"/>
        </w:numPr>
        <w:rPr>
          <w:b/>
          <w:bCs/>
          <w:sz w:val="24"/>
          <w:szCs w:val="24"/>
        </w:rPr>
      </w:pPr>
      <w:r w:rsidRPr="00975E39">
        <w:rPr>
          <w:b/>
          <w:bCs/>
          <w:sz w:val="24"/>
          <w:szCs w:val="24"/>
        </w:rPr>
        <w:t>ENHANCED PENALTY</w:t>
      </w:r>
    </w:p>
    <w:p w14:paraId="768CB498" w14:textId="7675C3A0" w:rsidR="00EF6A68" w:rsidRPr="00975E39" w:rsidRDefault="00EF6A68" w:rsidP="00EF6A68">
      <w:pPr>
        <w:pStyle w:val="NoSpacing"/>
        <w:ind w:left="360"/>
        <w:rPr>
          <w:sz w:val="24"/>
          <w:szCs w:val="24"/>
        </w:rPr>
      </w:pPr>
      <w:r w:rsidRPr="00975E39">
        <w:rPr>
          <w:sz w:val="24"/>
          <w:szCs w:val="24"/>
        </w:rPr>
        <w:t xml:space="preserve">Any person who violates the provisions of this Ordinance three (3) or more times in a year shall be subjected to the provision of an enhanced penalty and shall be subject to a fine of no less than </w:t>
      </w:r>
      <w:r w:rsidR="00A122EF" w:rsidRPr="00975E39">
        <w:rPr>
          <w:sz w:val="24"/>
          <w:szCs w:val="24"/>
        </w:rPr>
        <w:t>$</w:t>
      </w:r>
      <w:r w:rsidR="00C60BEC">
        <w:rPr>
          <w:sz w:val="24"/>
          <w:szCs w:val="24"/>
        </w:rPr>
        <w:t>500.00</w:t>
      </w:r>
      <w:r w:rsidR="00A122EF" w:rsidRPr="00975E39">
        <w:rPr>
          <w:sz w:val="24"/>
          <w:szCs w:val="24"/>
        </w:rPr>
        <w:t xml:space="preserve"> dollars for each offense.  </w:t>
      </w:r>
      <w:proofErr w:type="gramStart"/>
      <w:r w:rsidR="00A122EF" w:rsidRPr="00975E39">
        <w:rPr>
          <w:sz w:val="24"/>
          <w:szCs w:val="24"/>
        </w:rPr>
        <w:t>For the purpose of</w:t>
      </w:r>
      <w:proofErr w:type="gramEnd"/>
      <w:r w:rsidR="00A122EF" w:rsidRPr="00975E39">
        <w:rPr>
          <w:sz w:val="24"/>
          <w:szCs w:val="24"/>
        </w:rPr>
        <w:t xml:space="preserve"> this Ordinance, a year shall be defined as </w:t>
      </w:r>
      <w:r w:rsidR="00C60BEC">
        <w:rPr>
          <w:sz w:val="24"/>
          <w:szCs w:val="24"/>
        </w:rPr>
        <w:t xml:space="preserve">within a </w:t>
      </w:r>
      <w:r w:rsidR="009C4B7F">
        <w:rPr>
          <w:sz w:val="24"/>
          <w:szCs w:val="24"/>
        </w:rPr>
        <w:t>12-month</w:t>
      </w:r>
      <w:r w:rsidR="00C60BEC">
        <w:rPr>
          <w:sz w:val="24"/>
          <w:szCs w:val="24"/>
        </w:rPr>
        <w:t xml:space="preserve"> period</w:t>
      </w:r>
      <w:r w:rsidR="00A122EF" w:rsidRPr="00975E39">
        <w:rPr>
          <w:sz w:val="24"/>
          <w:szCs w:val="24"/>
        </w:rPr>
        <w:t xml:space="preserve">.  The amount of this enhanced penalty shall not be fixed and may be adjusted one time per year by the Board of Selectmen.  </w:t>
      </w:r>
    </w:p>
    <w:p w14:paraId="5E80B9C5" w14:textId="0B63AB1D" w:rsidR="00A122EF" w:rsidRPr="00975E39" w:rsidRDefault="00A122EF" w:rsidP="00EF6A68">
      <w:pPr>
        <w:pStyle w:val="NoSpacing"/>
        <w:ind w:left="360"/>
        <w:rPr>
          <w:sz w:val="24"/>
          <w:szCs w:val="24"/>
        </w:rPr>
      </w:pPr>
    </w:p>
    <w:p w14:paraId="09A82445" w14:textId="0C0089D8" w:rsidR="00A122EF" w:rsidRPr="00975E39" w:rsidRDefault="00A122EF" w:rsidP="00A122EF">
      <w:pPr>
        <w:pStyle w:val="NoSpacing"/>
        <w:numPr>
          <w:ilvl w:val="0"/>
          <w:numId w:val="1"/>
        </w:numPr>
        <w:rPr>
          <w:b/>
          <w:bCs/>
          <w:sz w:val="24"/>
          <w:szCs w:val="24"/>
        </w:rPr>
      </w:pPr>
      <w:r w:rsidRPr="00975E39">
        <w:rPr>
          <w:b/>
          <w:bCs/>
          <w:sz w:val="24"/>
          <w:szCs w:val="24"/>
        </w:rPr>
        <w:t xml:space="preserve"> SEVERABILITY</w:t>
      </w:r>
    </w:p>
    <w:p w14:paraId="0BB4E928" w14:textId="3322E8FF" w:rsidR="00A122EF" w:rsidRPr="00975E39" w:rsidRDefault="00A122EF" w:rsidP="00A122EF">
      <w:pPr>
        <w:pStyle w:val="NoSpacing"/>
        <w:ind w:left="360"/>
        <w:rPr>
          <w:sz w:val="24"/>
          <w:szCs w:val="24"/>
        </w:rPr>
      </w:pPr>
      <w:r w:rsidRPr="00975E39">
        <w:rPr>
          <w:sz w:val="24"/>
          <w:szCs w:val="24"/>
        </w:rPr>
        <w:t xml:space="preserve">If any provisions of this Ordinance or </w:t>
      </w:r>
      <w:r w:rsidR="0008063D" w:rsidRPr="00975E39">
        <w:rPr>
          <w:sz w:val="24"/>
          <w:szCs w:val="24"/>
        </w:rPr>
        <w:t xml:space="preserve">the application of such provisions to any person or circumstances shall be held invalid, the validity of the remainder of this Ordinance and applicability of such provisions to other persons or circumstances shall not be affected thereby.  </w:t>
      </w:r>
    </w:p>
    <w:p w14:paraId="5D514FDC" w14:textId="137180DE" w:rsidR="0008063D" w:rsidRPr="00975E39" w:rsidRDefault="0008063D" w:rsidP="00A122EF">
      <w:pPr>
        <w:pStyle w:val="NoSpacing"/>
        <w:ind w:left="360"/>
        <w:rPr>
          <w:sz w:val="24"/>
          <w:szCs w:val="24"/>
        </w:rPr>
      </w:pPr>
    </w:p>
    <w:p w14:paraId="0469853E" w14:textId="711E3DC7" w:rsidR="0008063D" w:rsidRPr="00975E39" w:rsidRDefault="0008063D" w:rsidP="00A122EF">
      <w:pPr>
        <w:pStyle w:val="NoSpacing"/>
        <w:ind w:left="360"/>
        <w:rPr>
          <w:sz w:val="24"/>
          <w:szCs w:val="24"/>
        </w:rPr>
      </w:pPr>
      <w:r w:rsidRPr="00975E39">
        <w:rPr>
          <w:sz w:val="24"/>
          <w:szCs w:val="24"/>
        </w:rPr>
        <w:t xml:space="preserve">Adopted this </w:t>
      </w:r>
      <w:r w:rsidR="00C60BEC">
        <w:rPr>
          <w:sz w:val="24"/>
          <w:szCs w:val="24"/>
        </w:rPr>
        <w:t>28th</w:t>
      </w:r>
      <w:r w:rsidRPr="00975E39">
        <w:rPr>
          <w:sz w:val="24"/>
          <w:szCs w:val="24"/>
        </w:rPr>
        <w:t xml:space="preserve"> day of </w:t>
      </w:r>
      <w:r w:rsidR="009C4B7F">
        <w:rPr>
          <w:sz w:val="24"/>
          <w:szCs w:val="24"/>
        </w:rPr>
        <w:t>September</w:t>
      </w:r>
      <w:r w:rsidRPr="00975E39">
        <w:rPr>
          <w:sz w:val="24"/>
          <w:szCs w:val="24"/>
        </w:rPr>
        <w:t xml:space="preserve"> </w:t>
      </w:r>
      <w:r w:rsidR="00C60BEC">
        <w:rPr>
          <w:sz w:val="24"/>
          <w:szCs w:val="24"/>
        </w:rPr>
        <w:t>2020</w:t>
      </w:r>
      <w:r w:rsidR="009C4B7F">
        <w:rPr>
          <w:sz w:val="24"/>
          <w:szCs w:val="24"/>
        </w:rPr>
        <w:t>.</w:t>
      </w:r>
    </w:p>
    <w:p w14:paraId="4C0A14DA" w14:textId="39CECDD5" w:rsidR="0008063D" w:rsidRPr="00962138" w:rsidRDefault="0008063D" w:rsidP="00A122EF">
      <w:pPr>
        <w:pStyle w:val="NoSpacing"/>
        <w:ind w:left="360"/>
        <w:rPr>
          <w:sz w:val="28"/>
          <w:szCs w:val="28"/>
        </w:rPr>
      </w:pPr>
    </w:p>
    <w:p w14:paraId="4DBB27AA" w14:textId="21501738" w:rsidR="0008063D" w:rsidRDefault="0008063D" w:rsidP="00A122EF">
      <w:pPr>
        <w:pStyle w:val="NoSpacing"/>
        <w:ind w:left="360"/>
        <w:rPr>
          <w:b/>
          <w:bCs/>
          <w:sz w:val="24"/>
          <w:szCs w:val="24"/>
        </w:rPr>
      </w:pPr>
      <w:r w:rsidRPr="00962138">
        <w:rPr>
          <w:b/>
          <w:bCs/>
          <w:sz w:val="28"/>
          <w:szCs w:val="28"/>
        </w:rPr>
        <w:t>Bethlehem Board of Selectmen</w:t>
      </w:r>
    </w:p>
    <w:p w14:paraId="1897731F" w14:textId="77777777" w:rsidR="00962138" w:rsidRPr="00975E39" w:rsidRDefault="00962138" w:rsidP="00A122EF">
      <w:pPr>
        <w:pStyle w:val="NoSpacing"/>
        <w:ind w:left="360"/>
        <w:rPr>
          <w:b/>
          <w:bCs/>
          <w:sz w:val="24"/>
          <w:szCs w:val="24"/>
        </w:rPr>
      </w:pPr>
    </w:p>
    <w:p w14:paraId="1B773644" w14:textId="6F318C7D" w:rsidR="0008063D" w:rsidRPr="00975E39" w:rsidRDefault="0008063D" w:rsidP="00A122EF">
      <w:pPr>
        <w:pStyle w:val="NoSpacing"/>
        <w:ind w:left="360"/>
        <w:rPr>
          <w:sz w:val="24"/>
          <w:szCs w:val="24"/>
        </w:rPr>
      </w:pPr>
      <w:r w:rsidRPr="00975E39">
        <w:rPr>
          <w:sz w:val="24"/>
          <w:szCs w:val="24"/>
        </w:rPr>
        <w:t>Gabe Boisseau</w:t>
      </w:r>
    </w:p>
    <w:p w14:paraId="5AE7863A" w14:textId="19C3C443" w:rsidR="0008063D" w:rsidRPr="00975E39" w:rsidRDefault="0008063D" w:rsidP="00A122EF">
      <w:pPr>
        <w:pStyle w:val="NoSpacing"/>
        <w:ind w:left="360"/>
        <w:rPr>
          <w:sz w:val="24"/>
          <w:szCs w:val="24"/>
        </w:rPr>
      </w:pPr>
      <w:r w:rsidRPr="00975E39">
        <w:rPr>
          <w:sz w:val="24"/>
          <w:szCs w:val="24"/>
        </w:rPr>
        <w:t>Linda Moore</w:t>
      </w:r>
    </w:p>
    <w:p w14:paraId="064CF065" w14:textId="79A4DBB9" w:rsidR="0008063D" w:rsidRPr="00975E39" w:rsidRDefault="0008063D" w:rsidP="00A122EF">
      <w:pPr>
        <w:pStyle w:val="NoSpacing"/>
        <w:ind w:left="360"/>
        <w:rPr>
          <w:sz w:val="24"/>
          <w:szCs w:val="24"/>
        </w:rPr>
      </w:pPr>
      <w:r w:rsidRPr="00975E39">
        <w:rPr>
          <w:sz w:val="24"/>
          <w:szCs w:val="24"/>
        </w:rPr>
        <w:t>Mary Moritz</w:t>
      </w:r>
    </w:p>
    <w:p w14:paraId="448E488F" w14:textId="2495667C" w:rsidR="0008063D" w:rsidRPr="00975E39" w:rsidRDefault="0008063D" w:rsidP="00A122EF">
      <w:pPr>
        <w:pStyle w:val="NoSpacing"/>
        <w:ind w:left="360"/>
        <w:rPr>
          <w:sz w:val="24"/>
          <w:szCs w:val="24"/>
        </w:rPr>
      </w:pPr>
      <w:r w:rsidRPr="00975E39">
        <w:rPr>
          <w:sz w:val="24"/>
          <w:szCs w:val="24"/>
        </w:rPr>
        <w:t>Bruce Caplain</w:t>
      </w:r>
    </w:p>
    <w:p w14:paraId="12895EFE" w14:textId="4435AEDD" w:rsidR="0008063D" w:rsidRPr="00975E39" w:rsidRDefault="0008063D" w:rsidP="00A122EF">
      <w:pPr>
        <w:pStyle w:val="NoSpacing"/>
        <w:ind w:left="360"/>
        <w:rPr>
          <w:sz w:val="24"/>
          <w:szCs w:val="24"/>
        </w:rPr>
      </w:pPr>
      <w:r w:rsidRPr="00975E39">
        <w:rPr>
          <w:sz w:val="24"/>
          <w:szCs w:val="24"/>
        </w:rPr>
        <w:t>Chris Jensen</w:t>
      </w:r>
    </w:p>
    <w:p w14:paraId="0BCE4481" w14:textId="0326C855" w:rsidR="00EF6A68" w:rsidRPr="00975E39" w:rsidRDefault="00EF6A68" w:rsidP="00EF6A68">
      <w:pPr>
        <w:pStyle w:val="NoSpacing"/>
        <w:ind w:left="1080"/>
        <w:rPr>
          <w:b/>
          <w:bCs/>
          <w:sz w:val="24"/>
          <w:szCs w:val="24"/>
        </w:rPr>
      </w:pPr>
    </w:p>
    <w:p w14:paraId="087A18BE" w14:textId="4F13F813" w:rsidR="00EF6A68" w:rsidRDefault="00EF6A68" w:rsidP="00EF6A68">
      <w:pPr>
        <w:pStyle w:val="NoSpacing"/>
        <w:rPr>
          <w:b/>
          <w:bCs/>
          <w:sz w:val="28"/>
          <w:szCs w:val="28"/>
        </w:rPr>
      </w:pPr>
    </w:p>
    <w:p w14:paraId="4C20CA63" w14:textId="77777777" w:rsidR="00EF6A68" w:rsidRDefault="00EF6A68" w:rsidP="00EF6A68">
      <w:pPr>
        <w:pStyle w:val="NoSpacing"/>
        <w:ind w:left="1080"/>
        <w:rPr>
          <w:b/>
          <w:bCs/>
          <w:sz w:val="28"/>
          <w:szCs w:val="28"/>
        </w:rPr>
      </w:pPr>
    </w:p>
    <w:p w14:paraId="413D1136" w14:textId="77777777" w:rsidR="00EF6A68" w:rsidRDefault="00EF6A68" w:rsidP="00EF6A68">
      <w:pPr>
        <w:pStyle w:val="NoSpacing"/>
        <w:ind w:left="1080"/>
        <w:rPr>
          <w:b/>
          <w:bCs/>
          <w:sz w:val="28"/>
          <w:szCs w:val="28"/>
        </w:rPr>
      </w:pPr>
    </w:p>
    <w:p w14:paraId="0968447E" w14:textId="77777777" w:rsidR="00EF6A68" w:rsidRPr="00EF6A68" w:rsidRDefault="00EF6A68" w:rsidP="00EF6A68">
      <w:pPr>
        <w:pStyle w:val="NoSpacing"/>
        <w:ind w:left="1080"/>
        <w:rPr>
          <w:b/>
          <w:bCs/>
          <w:sz w:val="28"/>
          <w:szCs w:val="28"/>
        </w:rPr>
      </w:pPr>
    </w:p>
    <w:p w14:paraId="0DED257E" w14:textId="77777777" w:rsidR="00EF6A68" w:rsidRDefault="00EF6A68" w:rsidP="00EF6A68">
      <w:pPr>
        <w:pStyle w:val="NoSpacing"/>
        <w:ind w:left="720"/>
        <w:rPr>
          <w:sz w:val="28"/>
          <w:szCs w:val="28"/>
        </w:rPr>
      </w:pPr>
    </w:p>
    <w:p w14:paraId="293A6D7E" w14:textId="77777777" w:rsidR="00EF6A68" w:rsidRPr="0090004E" w:rsidRDefault="00EF6A68" w:rsidP="00EF6A68">
      <w:pPr>
        <w:pStyle w:val="NoSpacing"/>
        <w:ind w:left="720"/>
        <w:rPr>
          <w:sz w:val="28"/>
          <w:szCs w:val="28"/>
        </w:rPr>
      </w:pPr>
    </w:p>
    <w:p w14:paraId="61242687" w14:textId="2E4A4D65" w:rsidR="00D308CC" w:rsidRPr="00D308CC" w:rsidRDefault="00D308CC" w:rsidP="00D308CC">
      <w:pPr>
        <w:tabs>
          <w:tab w:val="left" w:pos="6120"/>
        </w:tabs>
      </w:pPr>
    </w:p>
    <w:sectPr w:rsidR="00D308CC" w:rsidRPr="00D30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0128"/>
    <w:multiLevelType w:val="hybridMultilevel"/>
    <w:tmpl w:val="34DA1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71EA6"/>
    <w:multiLevelType w:val="hybridMultilevel"/>
    <w:tmpl w:val="51909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A7216"/>
    <w:multiLevelType w:val="hybridMultilevel"/>
    <w:tmpl w:val="42007E68"/>
    <w:lvl w:ilvl="0" w:tplc="1194D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00D6C"/>
    <w:multiLevelType w:val="hybridMultilevel"/>
    <w:tmpl w:val="EACE8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867E1"/>
    <w:multiLevelType w:val="hybridMultilevel"/>
    <w:tmpl w:val="CB94A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4D"/>
    <w:rsid w:val="0008063D"/>
    <w:rsid w:val="000C34BD"/>
    <w:rsid w:val="00203BC4"/>
    <w:rsid w:val="00657D4D"/>
    <w:rsid w:val="00757570"/>
    <w:rsid w:val="007D48EE"/>
    <w:rsid w:val="008A4239"/>
    <w:rsid w:val="0090004E"/>
    <w:rsid w:val="00962138"/>
    <w:rsid w:val="00975E39"/>
    <w:rsid w:val="009B6E85"/>
    <w:rsid w:val="009C4B7F"/>
    <w:rsid w:val="00A122EF"/>
    <w:rsid w:val="00A45945"/>
    <w:rsid w:val="00B16874"/>
    <w:rsid w:val="00BE3302"/>
    <w:rsid w:val="00C60BEC"/>
    <w:rsid w:val="00D308CC"/>
    <w:rsid w:val="00DB0B6B"/>
    <w:rsid w:val="00EC27DE"/>
    <w:rsid w:val="00EF6A68"/>
    <w:rsid w:val="00F4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AEEE"/>
  <w15:chartTrackingRefBased/>
  <w15:docId w15:val="{07017E23-32F9-4261-9B0E-1B46BA2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Nicole McGrath</cp:lastModifiedBy>
  <cp:revision>2</cp:revision>
  <dcterms:created xsi:type="dcterms:W3CDTF">2020-11-16T15:34:00Z</dcterms:created>
  <dcterms:modified xsi:type="dcterms:W3CDTF">2020-11-16T15:34:00Z</dcterms:modified>
</cp:coreProperties>
</file>