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C14A" w14:textId="5BC11997" w:rsidR="00857EB7" w:rsidRPr="00125D7D" w:rsidRDefault="00857EB7" w:rsidP="00125D7D">
      <w:pPr>
        <w:pStyle w:val="NoSpacing"/>
        <w:jc w:val="center"/>
        <w:rPr>
          <w:sz w:val="36"/>
          <w:szCs w:val="36"/>
        </w:rPr>
      </w:pPr>
      <w:r w:rsidRPr="00857EB7">
        <w:br/>
      </w:r>
      <w:r w:rsidRPr="00125D7D">
        <w:rPr>
          <w:sz w:val="36"/>
          <w:szCs w:val="36"/>
        </w:rPr>
        <w:t>Zoning Board Hearing</w:t>
      </w:r>
    </w:p>
    <w:p w14:paraId="48B03A74" w14:textId="21B4F1F4" w:rsidR="00857EB7" w:rsidRDefault="00857EB7" w:rsidP="00125D7D">
      <w:pPr>
        <w:pStyle w:val="NoSpacing"/>
        <w:jc w:val="center"/>
        <w:rPr>
          <w:sz w:val="24"/>
          <w:szCs w:val="24"/>
        </w:rPr>
      </w:pPr>
      <w:r w:rsidRPr="00857EB7">
        <w:rPr>
          <w:sz w:val="24"/>
          <w:szCs w:val="24"/>
        </w:rPr>
        <w:t>TOWN OF BETHLEHEM</w:t>
      </w:r>
      <w:r w:rsidRPr="00857EB7">
        <w:rPr>
          <w:sz w:val="24"/>
          <w:szCs w:val="24"/>
        </w:rPr>
        <w:br/>
        <w:t>2155 Main Street</w:t>
      </w:r>
      <w:r w:rsidRPr="00857EB7">
        <w:rPr>
          <w:sz w:val="24"/>
          <w:szCs w:val="24"/>
        </w:rPr>
        <w:br/>
        <w:t>Bethlehem, NH 03574</w:t>
      </w:r>
    </w:p>
    <w:p w14:paraId="35B2E6D9" w14:textId="52333757" w:rsidR="00125D7D" w:rsidRDefault="0073655E" w:rsidP="00125D7D">
      <w:pPr>
        <w:pStyle w:val="NoSpacing"/>
        <w:jc w:val="center"/>
        <w:rPr>
          <w:sz w:val="24"/>
          <w:szCs w:val="24"/>
        </w:rPr>
      </w:pPr>
      <w:hyperlink r:id="rId4" w:history="1">
        <w:r w:rsidR="00125D7D" w:rsidRPr="00F7269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Planning@bethlehemnh.org</w:t>
        </w:r>
      </w:hyperlink>
    </w:p>
    <w:p w14:paraId="7402AEC4" w14:textId="24CABF01" w:rsidR="00125D7D" w:rsidRPr="00225B1E" w:rsidRDefault="00125D7D" w:rsidP="00125D7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869-3351 ext. 103</w:t>
      </w:r>
    </w:p>
    <w:p w14:paraId="0DDBADA8" w14:textId="6668B062" w:rsidR="00857EB7" w:rsidRPr="00857EB7" w:rsidRDefault="00857EB7" w:rsidP="00125D7D">
      <w:pPr>
        <w:pStyle w:val="NoSpacing"/>
        <w:jc w:val="center"/>
        <w:rPr>
          <w:sz w:val="24"/>
          <w:szCs w:val="24"/>
        </w:rPr>
      </w:pPr>
      <w:r w:rsidRPr="00225B1E">
        <w:rPr>
          <w:sz w:val="24"/>
          <w:szCs w:val="24"/>
        </w:rPr>
        <w:t>January 11, 2022</w:t>
      </w:r>
    </w:p>
    <w:p w14:paraId="2DABA7AD" w14:textId="77777777" w:rsidR="00857EB7" w:rsidRPr="00857EB7" w:rsidRDefault="00857EB7" w:rsidP="00125D7D">
      <w:pPr>
        <w:pStyle w:val="NoSpacing"/>
        <w:jc w:val="center"/>
        <w:rPr>
          <w:sz w:val="24"/>
          <w:szCs w:val="24"/>
        </w:rPr>
      </w:pPr>
      <w:r w:rsidRPr="00857EB7">
        <w:rPr>
          <w:sz w:val="24"/>
          <w:szCs w:val="24"/>
        </w:rPr>
        <w:t>HYBRID/ZOOM</w:t>
      </w:r>
    </w:p>
    <w:p w14:paraId="2D4C6314" w14:textId="77777777" w:rsidR="00857EB7" w:rsidRPr="00857EB7" w:rsidRDefault="00857EB7" w:rsidP="00125D7D">
      <w:pPr>
        <w:pStyle w:val="NoSpacing"/>
        <w:jc w:val="center"/>
        <w:rPr>
          <w:sz w:val="24"/>
          <w:szCs w:val="24"/>
        </w:rPr>
      </w:pPr>
      <w:r w:rsidRPr="00857EB7">
        <w:rPr>
          <w:sz w:val="24"/>
          <w:szCs w:val="24"/>
        </w:rPr>
        <w:t>6:00pm</w:t>
      </w:r>
    </w:p>
    <w:p w14:paraId="6681B7D3" w14:textId="77777777" w:rsidR="00857EB7" w:rsidRPr="00857EB7" w:rsidRDefault="00857EB7" w:rsidP="00857EB7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A62BB41" w14:textId="4112587D" w:rsidR="00677BB4" w:rsidRDefault="00857EB7" w:rsidP="00A1005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 </w:t>
      </w:r>
      <w:r w:rsidR="00554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11, </w:t>
      </w:r>
      <w:r w:rsidR="006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2022,</w:t>
      </w: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6pm the Bethlehem Zoning Board will hold a public hearing to review an application for a Special Exception </w:t>
      </w:r>
      <w:r w:rsidR="00E4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replace a Tiny Home with a manufactured home</w:t>
      </w:r>
      <w:r w:rsidR="006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4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Manufactured mobile home</w:t>
      </w:r>
      <w:r w:rsidR="00736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E4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are not allowed in District 2 on a single lot without the Zoning Board granting a Special Exception. (Voted in at the 2021 March election)</w:t>
      </w:r>
      <w:r w:rsidR="006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E5D59A6" w14:textId="2CB31A3C" w:rsidR="00E4291D" w:rsidRPr="001D7060" w:rsidRDefault="00E4291D" w:rsidP="001D7060">
      <w:pPr>
        <w:pStyle w:val="NoSpacing"/>
        <w:jc w:val="center"/>
        <w:rPr>
          <w:sz w:val="28"/>
          <w:szCs w:val="28"/>
        </w:rPr>
      </w:pPr>
      <w:r w:rsidRPr="001D7060">
        <w:rPr>
          <w:sz w:val="28"/>
          <w:szCs w:val="28"/>
        </w:rPr>
        <w:t>Owners: Patrick and Pa</w:t>
      </w:r>
      <w:r w:rsidR="001D7060" w:rsidRPr="001D7060">
        <w:rPr>
          <w:sz w:val="28"/>
          <w:szCs w:val="28"/>
        </w:rPr>
        <w:t>mela Keating</w:t>
      </w:r>
    </w:p>
    <w:p w14:paraId="6E0237F3" w14:textId="13C81B7F" w:rsidR="001D7060" w:rsidRPr="001D7060" w:rsidRDefault="001D7060" w:rsidP="001D7060">
      <w:pPr>
        <w:pStyle w:val="NoSpacing"/>
        <w:jc w:val="center"/>
        <w:rPr>
          <w:sz w:val="28"/>
          <w:szCs w:val="28"/>
        </w:rPr>
      </w:pPr>
      <w:r w:rsidRPr="001D7060">
        <w:rPr>
          <w:sz w:val="28"/>
          <w:szCs w:val="28"/>
        </w:rPr>
        <w:t>37 Ridgewood Lane</w:t>
      </w:r>
    </w:p>
    <w:p w14:paraId="7ED3A163" w14:textId="30AC877F" w:rsidR="001D7060" w:rsidRPr="001D7060" w:rsidRDefault="001D7060" w:rsidP="001D7060">
      <w:pPr>
        <w:pStyle w:val="NoSpacing"/>
        <w:jc w:val="center"/>
        <w:rPr>
          <w:sz w:val="28"/>
          <w:szCs w:val="28"/>
        </w:rPr>
      </w:pPr>
      <w:r w:rsidRPr="001D7060">
        <w:rPr>
          <w:sz w:val="28"/>
          <w:szCs w:val="28"/>
        </w:rPr>
        <w:t>Map and Lot 407-2    5 acres</w:t>
      </w:r>
    </w:p>
    <w:p w14:paraId="035A18D8" w14:textId="77777777" w:rsidR="00857EB7" w:rsidRPr="00857EB7" w:rsidRDefault="00857EB7" w:rsidP="00857EB7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277B989" w14:textId="580C1267" w:rsidR="00857EB7" w:rsidRPr="00857EB7" w:rsidRDefault="00857EB7" w:rsidP="00857EB7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public can access this meeting </w:t>
      </w:r>
      <w:r w:rsidR="00A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either in person or </w:t>
      </w:r>
      <w:r w:rsidRPr="0085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following the link found on the Town of Bethlehem website bethlehemnh.org.  Plans are available for review in the Planning and Zoning Office at the Bethlehem Town Hall.  Monday – Thurs 9am to 3pm Friday 9-12         </w:t>
      </w:r>
    </w:p>
    <w:p w14:paraId="448353B3" w14:textId="2D405519" w:rsidR="00444088" w:rsidRPr="00444088" w:rsidRDefault="00857EB7" w:rsidP="00444088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44088">
        <w:t xml:space="preserve">Join Zoom Meeting </w:t>
      </w:r>
      <w:r w:rsidR="00444088">
        <w:br/>
      </w:r>
      <w:hyperlink r:id="rId5" w:history="1">
        <w:r w:rsidR="00444088">
          <w:rPr>
            <w:rStyle w:val="Hyperlink"/>
          </w:rPr>
          <w:t>https://us06web.zoom.us/j/7332942431?pwd=cnNTY0JsUE1GSG03eUtQWGUvdWhxdz09</w:t>
        </w:r>
      </w:hyperlink>
      <w:r w:rsidR="00444088">
        <w:t xml:space="preserve"> </w:t>
      </w:r>
      <w:bookmarkStart w:id="0" w:name="_GoBack"/>
      <w:bookmarkEnd w:id="0"/>
    </w:p>
    <w:p w14:paraId="39B85D54" w14:textId="6B7FD255" w:rsidR="00444088" w:rsidRDefault="00444088" w:rsidP="00444088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7332942431#,,,,Passcode: 098350 </w:t>
      </w:r>
      <w:r>
        <w:br/>
      </w:r>
    </w:p>
    <w:p w14:paraId="74176368" w14:textId="77777777" w:rsidR="00371022" w:rsidRDefault="0073655E"/>
    <w:sectPr w:rsidR="0037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B7"/>
    <w:rsid w:val="00125D7D"/>
    <w:rsid w:val="001D7060"/>
    <w:rsid w:val="00225B1E"/>
    <w:rsid w:val="003B5EF9"/>
    <w:rsid w:val="00444088"/>
    <w:rsid w:val="004B7460"/>
    <w:rsid w:val="00554DA5"/>
    <w:rsid w:val="00677BB4"/>
    <w:rsid w:val="0073655E"/>
    <w:rsid w:val="00857EB7"/>
    <w:rsid w:val="0093246D"/>
    <w:rsid w:val="00A10058"/>
    <w:rsid w:val="00AD6584"/>
    <w:rsid w:val="00BE36B0"/>
    <w:rsid w:val="00CA3A7C"/>
    <w:rsid w:val="00D0184C"/>
    <w:rsid w:val="00E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B18D"/>
  <w15:chartTrackingRefBased/>
  <w15:docId w15:val="{CF9A6BA2-0E6E-469B-8FDC-1866919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7EB7"/>
    <w:rPr>
      <w:b/>
      <w:bCs/>
    </w:rPr>
  </w:style>
  <w:style w:type="character" w:styleId="Hyperlink">
    <w:name w:val="Hyperlink"/>
    <w:basedOn w:val="DefaultParagraphFont"/>
    <w:uiPriority w:val="99"/>
    <w:unhideWhenUsed/>
    <w:rsid w:val="00857E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7EB7"/>
    <w:rPr>
      <w:i/>
      <w:iCs/>
    </w:rPr>
  </w:style>
  <w:style w:type="paragraph" w:styleId="NoSpacing">
    <w:name w:val="No Spacing"/>
    <w:uiPriority w:val="1"/>
    <w:qFormat/>
    <w:rsid w:val="00A100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2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4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7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6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06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9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332942431?pwd=cnNTY0JsUE1GSG03eUtQWGUvdWhxdz09" TargetMode="External"/><Relationship Id="rId4" Type="http://schemas.openxmlformats.org/officeDocument/2006/relationships/hyperlink" Target="mailto:Planning@bethlehem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2021-12-28T16:41:00Z</cp:lastPrinted>
  <dcterms:created xsi:type="dcterms:W3CDTF">2021-12-28T16:48:00Z</dcterms:created>
  <dcterms:modified xsi:type="dcterms:W3CDTF">2021-12-28T16:48:00Z</dcterms:modified>
</cp:coreProperties>
</file>