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60D6" w14:textId="05C2446C" w:rsidR="004221F8" w:rsidRDefault="00FD4060" w:rsidP="00FD4060">
      <w:pPr>
        <w:jc w:val="center"/>
      </w:pPr>
      <w:r>
        <w:t>Bethlehem Conservation Commission</w:t>
      </w:r>
    </w:p>
    <w:p w14:paraId="769B8587" w14:textId="0B700876" w:rsidR="00FD4060" w:rsidRDefault="00FD4060" w:rsidP="00FD4060">
      <w:pPr>
        <w:jc w:val="center"/>
      </w:pPr>
      <w:r>
        <w:t xml:space="preserve">Mail Received </w:t>
      </w:r>
    </w:p>
    <w:p w14:paraId="37B7E00E" w14:textId="2597D009" w:rsidR="00FD4060" w:rsidRDefault="00C903F8" w:rsidP="00FD4060">
      <w:pPr>
        <w:jc w:val="center"/>
      </w:pPr>
      <w:r>
        <w:t xml:space="preserve">February </w:t>
      </w:r>
      <w:r w:rsidR="00B5126E">
        <w:t>1</w:t>
      </w:r>
      <w:r>
        <w:t>3</w:t>
      </w:r>
      <w:r w:rsidR="002A55B9" w:rsidRPr="00C25331">
        <w:t>, 202</w:t>
      </w:r>
      <w:r w:rsidR="00B5126E">
        <w:t>2</w:t>
      </w:r>
      <w:r w:rsidR="007F197B" w:rsidRPr="00C25331">
        <w:t xml:space="preserve"> </w:t>
      </w:r>
      <w:r w:rsidR="00C25331" w:rsidRPr="006059AF">
        <w:t>–</w:t>
      </w:r>
      <w:r w:rsidR="007F197B" w:rsidRPr="006059AF">
        <w:t xml:space="preserve"> </w:t>
      </w:r>
      <w:r w:rsidRPr="00FE7A0F">
        <w:t>March</w:t>
      </w:r>
      <w:r w:rsidR="00C25331" w:rsidRPr="00FE7A0F">
        <w:t xml:space="preserve"> </w:t>
      </w:r>
      <w:r w:rsidR="003643BF" w:rsidRPr="00FE7A0F">
        <w:t>1</w:t>
      </w:r>
      <w:r w:rsidR="00FE7A0F" w:rsidRPr="00FE7A0F">
        <w:t>5</w:t>
      </w:r>
      <w:r w:rsidR="00C25331" w:rsidRPr="00FE7A0F">
        <w:t>, 202</w:t>
      </w:r>
      <w:r w:rsidR="00C70542" w:rsidRPr="00FE7A0F">
        <w:t>2</w:t>
      </w:r>
    </w:p>
    <w:p w14:paraId="11765BCB" w14:textId="2C0A0BE0" w:rsidR="00FD4060" w:rsidRDefault="00FD4060" w:rsidP="00FD4060">
      <w:pPr>
        <w:jc w:val="center"/>
      </w:pPr>
      <w:r>
        <w:t>(All BCC Members are emailed copies of the mail below, unless noted otherwise.)</w:t>
      </w:r>
    </w:p>
    <w:p w14:paraId="187649B3" w14:textId="0CF609C8" w:rsidR="00FD4060" w:rsidRDefault="00FD4060" w:rsidP="00FD406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552"/>
        <w:gridCol w:w="2219"/>
        <w:gridCol w:w="3716"/>
      </w:tblGrid>
      <w:tr w:rsidR="00A7039B" w14:paraId="1B4FE0B3" w14:textId="77777777" w:rsidTr="003643BF">
        <w:tc>
          <w:tcPr>
            <w:tcW w:w="1863" w:type="dxa"/>
          </w:tcPr>
          <w:p w14:paraId="05D42A4B" w14:textId="5B05ACE9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Date Received</w:t>
            </w:r>
          </w:p>
        </w:tc>
        <w:tc>
          <w:tcPr>
            <w:tcW w:w="1552" w:type="dxa"/>
          </w:tcPr>
          <w:p w14:paraId="37672071" w14:textId="393F77BE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From</w:t>
            </w:r>
          </w:p>
        </w:tc>
        <w:tc>
          <w:tcPr>
            <w:tcW w:w="2219" w:type="dxa"/>
          </w:tcPr>
          <w:p w14:paraId="0A545470" w14:textId="0252F1BB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Regarding</w:t>
            </w:r>
          </w:p>
        </w:tc>
        <w:tc>
          <w:tcPr>
            <w:tcW w:w="3716" w:type="dxa"/>
          </w:tcPr>
          <w:p w14:paraId="60904FBD" w14:textId="33683E38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Comments</w:t>
            </w:r>
          </w:p>
        </w:tc>
      </w:tr>
      <w:tr w:rsidR="00C903F8" w:rsidRPr="00C903F8" w14:paraId="167F2952" w14:textId="77777777" w:rsidTr="003643BF">
        <w:tc>
          <w:tcPr>
            <w:tcW w:w="1863" w:type="dxa"/>
          </w:tcPr>
          <w:p w14:paraId="7C753105" w14:textId="4D149369" w:rsidR="00C903F8" w:rsidRPr="00C903F8" w:rsidRDefault="00C903F8" w:rsidP="00FD4060">
            <w:r w:rsidRPr="00C903F8">
              <w:t>2/16/2022</w:t>
            </w:r>
          </w:p>
        </w:tc>
        <w:tc>
          <w:tcPr>
            <w:tcW w:w="1552" w:type="dxa"/>
          </w:tcPr>
          <w:p w14:paraId="36E68B12" w14:textId="489ED7B8" w:rsidR="00C903F8" w:rsidRPr="00C903F8" w:rsidRDefault="00C903F8" w:rsidP="00FD4060">
            <w:r w:rsidRPr="00C903F8">
              <w:t>NHACC</w:t>
            </w:r>
          </w:p>
        </w:tc>
        <w:tc>
          <w:tcPr>
            <w:tcW w:w="2219" w:type="dxa"/>
          </w:tcPr>
          <w:p w14:paraId="45720DED" w14:textId="5B391362" w:rsidR="00C903F8" w:rsidRPr="00C903F8" w:rsidRDefault="00C903F8" w:rsidP="00FD4060">
            <w:r w:rsidRPr="00C903F8">
              <w:t xml:space="preserve">February 2022 </w:t>
            </w:r>
            <w:proofErr w:type="spellStart"/>
            <w:r w:rsidRPr="00C903F8">
              <w:t>Enews</w:t>
            </w:r>
            <w:proofErr w:type="spellEnd"/>
          </w:p>
        </w:tc>
        <w:tc>
          <w:tcPr>
            <w:tcW w:w="3716" w:type="dxa"/>
          </w:tcPr>
          <w:p w14:paraId="438D1583" w14:textId="6E51B02E" w:rsidR="00C903F8" w:rsidRPr="00C903F8" w:rsidRDefault="00C903F8" w:rsidP="00FD4060">
            <w:r>
              <w:t>BCC listed under “CCs in the News” about our support for House Bills</w:t>
            </w:r>
          </w:p>
        </w:tc>
      </w:tr>
      <w:tr w:rsidR="00A7039B" w14:paraId="0B03DE38" w14:textId="77777777" w:rsidTr="003643BF">
        <w:tc>
          <w:tcPr>
            <w:tcW w:w="1863" w:type="dxa"/>
          </w:tcPr>
          <w:p w14:paraId="626C011A" w14:textId="28C30914" w:rsidR="00FD4060" w:rsidRDefault="00C903F8" w:rsidP="00FD4060">
            <w:r>
              <w:t>2</w:t>
            </w:r>
            <w:r w:rsidR="007E7574">
              <w:t>/</w:t>
            </w:r>
            <w:r>
              <w:t>25</w:t>
            </w:r>
            <w:r w:rsidR="007E7574">
              <w:t>/202</w:t>
            </w:r>
            <w:r w:rsidR="00B5126E">
              <w:t>2</w:t>
            </w:r>
          </w:p>
        </w:tc>
        <w:tc>
          <w:tcPr>
            <w:tcW w:w="1552" w:type="dxa"/>
          </w:tcPr>
          <w:p w14:paraId="6473269F" w14:textId="5EE7531D" w:rsidR="00FD4060" w:rsidRDefault="00C903F8" w:rsidP="00FD4060">
            <w:r>
              <w:t>NHDES</w:t>
            </w:r>
          </w:p>
        </w:tc>
        <w:tc>
          <w:tcPr>
            <w:tcW w:w="2219" w:type="dxa"/>
          </w:tcPr>
          <w:p w14:paraId="309D9C58" w14:textId="6B358269" w:rsidR="00FD4060" w:rsidRDefault="00C903F8" w:rsidP="00FD4060">
            <w:proofErr w:type="spellStart"/>
            <w:r>
              <w:t>AoT</w:t>
            </w:r>
            <w:proofErr w:type="spellEnd"/>
            <w:r>
              <w:t xml:space="preserve"> Permit 220120-011</w:t>
            </w:r>
          </w:p>
        </w:tc>
        <w:tc>
          <w:tcPr>
            <w:tcW w:w="3716" w:type="dxa"/>
          </w:tcPr>
          <w:p w14:paraId="3DD40D02" w14:textId="32AF830D" w:rsidR="00FD4060" w:rsidRDefault="00C903F8" w:rsidP="00FD4060">
            <w:r>
              <w:t>Request for more information</w:t>
            </w:r>
          </w:p>
        </w:tc>
      </w:tr>
      <w:tr w:rsidR="00A7039B" w14:paraId="268173CB" w14:textId="77777777" w:rsidTr="003643BF">
        <w:tc>
          <w:tcPr>
            <w:tcW w:w="1863" w:type="dxa"/>
          </w:tcPr>
          <w:p w14:paraId="24E81693" w14:textId="07D01571" w:rsidR="00FD4060" w:rsidRDefault="00C903F8" w:rsidP="00FD4060">
            <w:r>
              <w:t>2/25/2022</w:t>
            </w:r>
          </w:p>
        </w:tc>
        <w:tc>
          <w:tcPr>
            <w:tcW w:w="1552" w:type="dxa"/>
          </w:tcPr>
          <w:p w14:paraId="76B6D1FA" w14:textId="1A5B5F10" w:rsidR="00FD4060" w:rsidRDefault="00C903F8" w:rsidP="00FD4060">
            <w:r>
              <w:t>NHACC</w:t>
            </w:r>
          </w:p>
        </w:tc>
        <w:tc>
          <w:tcPr>
            <w:tcW w:w="2219" w:type="dxa"/>
          </w:tcPr>
          <w:p w14:paraId="5EA25616" w14:textId="00F97263" w:rsidR="00CF25F7" w:rsidRDefault="00C903F8" w:rsidP="00FD4060">
            <w:r>
              <w:t>Spring Lunch &amp; Learn Series</w:t>
            </w:r>
          </w:p>
        </w:tc>
        <w:tc>
          <w:tcPr>
            <w:tcW w:w="3716" w:type="dxa"/>
          </w:tcPr>
          <w:p w14:paraId="14CD63FC" w14:textId="20B1C995" w:rsidR="00FD4060" w:rsidRDefault="00FD4060" w:rsidP="00FD4060"/>
        </w:tc>
      </w:tr>
      <w:tr w:rsidR="00545046" w14:paraId="130DAC92" w14:textId="77777777" w:rsidTr="003643BF">
        <w:tc>
          <w:tcPr>
            <w:tcW w:w="1863" w:type="dxa"/>
          </w:tcPr>
          <w:p w14:paraId="26B13822" w14:textId="73DFC25F" w:rsidR="00545046" w:rsidRDefault="00C903F8" w:rsidP="00FD4060">
            <w:r>
              <w:t>2/28/2022</w:t>
            </w:r>
          </w:p>
        </w:tc>
        <w:tc>
          <w:tcPr>
            <w:tcW w:w="1552" w:type="dxa"/>
          </w:tcPr>
          <w:p w14:paraId="77C34697" w14:textId="01FF62D6" w:rsidR="00545046" w:rsidRDefault="00C903F8" w:rsidP="00FD4060">
            <w:r>
              <w:t>UNHCE</w:t>
            </w:r>
          </w:p>
        </w:tc>
        <w:tc>
          <w:tcPr>
            <w:tcW w:w="2219" w:type="dxa"/>
          </w:tcPr>
          <w:p w14:paraId="197811AF" w14:textId="5F416B23" w:rsidR="00545046" w:rsidRDefault="00C903F8" w:rsidP="00FD4060">
            <w:r>
              <w:t>Saving Special Places 2022</w:t>
            </w:r>
          </w:p>
        </w:tc>
        <w:tc>
          <w:tcPr>
            <w:tcW w:w="3716" w:type="dxa"/>
          </w:tcPr>
          <w:p w14:paraId="2E4B1FBF" w14:textId="20A8D897" w:rsidR="00545046" w:rsidRDefault="00C903F8" w:rsidP="00FD4060">
            <w:r>
              <w:t>Registration Now Open – Virtual Event – April 1 and April 2</w:t>
            </w:r>
          </w:p>
        </w:tc>
      </w:tr>
      <w:tr w:rsidR="00A7039B" w14:paraId="442A950C" w14:textId="77777777" w:rsidTr="003643BF">
        <w:tc>
          <w:tcPr>
            <w:tcW w:w="1863" w:type="dxa"/>
          </w:tcPr>
          <w:p w14:paraId="1DF69C6E" w14:textId="26D1EB45" w:rsidR="003C2586" w:rsidRDefault="00EA33ED" w:rsidP="00FD4060">
            <w:r>
              <w:t>3/11/2022</w:t>
            </w:r>
          </w:p>
        </w:tc>
        <w:tc>
          <w:tcPr>
            <w:tcW w:w="1552" w:type="dxa"/>
          </w:tcPr>
          <w:p w14:paraId="18DBED46" w14:textId="772A7765" w:rsidR="003C2586" w:rsidRDefault="00EA33ED" w:rsidP="00FD4060">
            <w:r>
              <w:t>NHDES</w:t>
            </w:r>
          </w:p>
        </w:tc>
        <w:tc>
          <w:tcPr>
            <w:tcW w:w="2219" w:type="dxa"/>
          </w:tcPr>
          <w:p w14:paraId="482A4A94" w14:textId="64009464" w:rsidR="003C2586" w:rsidRDefault="00EA33ED" w:rsidP="00FD4060">
            <w:r>
              <w:t>Adair Wetlands Permit Application</w:t>
            </w:r>
          </w:p>
        </w:tc>
        <w:tc>
          <w:tcPr>
            <w:tcW w:w="3716" w:type="dxa"/>
          </w:tcPr>
          <w:p w14:paraId="197BF9CB" w14:textId="0459A24E" w:rsidR="003C2586" w:rsidRDefault="00EA33ED" w:rsidP="00FD4060">
            <w:r>
              <w:t>Two wetland crossings: wetland impacts are 5,322 sf (1,239 sf are temporary).  Potential wood turtle impact – awaiting comments from NHFG</w:t>
            </w:r>
          </w:p>
        </w:tc>
      </w:tr>
      <w:tr w:rsidR="000A1038" w14:paraId="023A3FA6" w14:textId="77777777" w:rsidTr="003643BF">
        <w:tc>
          <w:tcPr>
            <w:tcW w:w="1863" w:type="dxa"/>
          </w:tcPr>
          <w:p w14:paraId="74B0ABD7" w14:textId="0C89452A" w:rsidR="000A1038" w:rsidRDefault="000A1038" w:rsidP="00FD4060">
            <w:r>
              <w:t>3/14/2022</w:t>
            </w:r>
          </w:p>
        </w:tc>
        <w:tc>
          <w:tcPr>
            <w:tcW w:w="1552" w:type="dxa"/>
          </w:tcPr>
          <w:p w14:paraId="38BD5A15" w14:textId="4E5FA30B" w:rsidR="000A1038" w:rsidRDefault="000A1038" w:rsidP="00FD4060">
            <w:r>
              <w:t>NHDES</w:t>
            </w:r>
          </w:p>
        </w:tc>
        <w:tc>
          <w:tcPr>
            <w:tcW w:w="2219" w:type="dxa"/>
          </w:tcPr>
          <w:p w14:paraId="53359E96" w14:textId="0CF9AC34" w:rsidR="000A1038" w:rsidRDefault="000A1038" w:rsidP="00FD4060">
            <w:r>
              <w:t>Land Resources Management #2020-03106</w:t>
            </w:r>
          </w:p>
        </w:tc>
        <w:tc>
          <w:tcPr>
            <w:tcW w:w="3716" w:type="dxa"/>
          </w:tcPr>
          <w:p w14:paraId="4B11BADB" w14:textId="784436D9" w:rsidR="000A1038" w:rsidRDefault="000A1038" w:rsidP="00FD4060">
            <w:r>
              <w:t xml:space="preserve">NHDES is requesting an outstanding item regarding </w:t>
            </w:r>
            <w:proofErr w:type="spellStart"/>
            <w:r>
              <w:t>AoT</w:t>
            </w:r>
            <w:proofErr w:type="spellEnd"/>
            <w:r>
              <w:t xml:space="preserve"> permit exemption</w:t>
            </w:r>
          </w:p>
        </w:tc>
      </w:tr>
    </w:tbl>
    <w:p w14:paraId="54E2396F" w14:textId="77777777" w:rsidR="00FD4060" w:rsidRDefault="00FD4060"/>
    <w:sectPr w:rsidR="00FD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60"/>
    <w:rsid w:val="00005CF2"/>
    <w:rsid w:val="000A1038"/>
    <w:rsid w:val="001252C9"/>
    <w:rsid w:val="00161701"/>
    <w:rsid w:val="001673BB"/>
    <w:rsid w:val="00187A85"/>
    <w:rsid w:val="001B1195"/>
    <w:rsid w:val="001E60E3"/>
    <w:rsid w:val="001F1CFC"/>
    <w:rsid w:val="00283C19"/>
    <w:rsid w:val="002A55B9"/>
    <w:rsid w:val="003643BF"/>
    <w:rsid w:val="003C2586"/>
    <w:rsid w:val="004D31C4"/>
    <w:rsid w:val="00526C0D"/>
    <w:rsid w:val="00545046"/>
    <w:rsid w:val="0057281C"/>
    <w:rsid w:val="005C7282"/>
    <w:rsid w:val="006059AF"/>
    <w:rsid w:val="00636115"/>
    <w:rsid w:val="007E7574"/>
    <w:rsid w:val="007F197B"/>
    <w:rsid w:val="00833A0A"/>
    <w:rsid w:val="00894CF1"/>
    <w:rsid w:val="008A42A6"/>
    <w:rsid w:val="008E154D"/>
    <w:rsid w:val="008E68D1"/>
    <w:rsid w:val="00977102"/>
    <w:rsid w:val="00A7039B"/>
    <w:rsid w:val="00AD3235"/>
    <w:rsid w:val="00B363A7"/>
    <w:rsid w:val="00B5126E"/>
    <w:rsid w:val="00BB4DF2"/>
    <w:rsid w:val="00C25331"/>
    <w:rsid w:val="00C70542"/>
    <w:rsid w:val="00C804F0"/>
    <w:rsid w:val="00C903F8"/>
    <w:rsid w:val="00CC06D9"/>
    <w:rsid w:val="00CF25F7"/>
    <w:rsid w:val="00D314A1"/>
    <w:rsid w:val="00D551BB"/>
    <w:rsid w:val="00D64B88"/>
    <w:rsid w:val="00EA33ED"/>
    <w:rsid w:val="00EC7F29"/>
    <w:rsid w:val="00EE2D80"/>
    <w:rsid w:val="00F67C95"/>
    <w:rsid w:val="00FD4060"/>
    <w:rsid w:val="00FE7A0F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53EC"/>
  <w15:chartTrackingRefBased/>
  <w15:docId w15:val="{E40D13B1-B4AE-4EB6-A3E4-A18A4C11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Lindsay Webb</cp:lastModifiedBy>
  <cp:revision>8</cp:revision>
  <dcterms:created xsi:type="dcterms:W3CDTF">2022-03-01T14:55:00Z</dcterms:created>
  <dcterms:modified xsi:type="dcterms:W3CDTF">2022-03-15T18:03:00Z</dcterms:modified>
</cp:coreProperties>
</file>