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1AB0C" w14:textId="77777777" w:rsidR="00684D55" w:rsidRPr="002F3511" w:rsidRDefault="00684D55" w:rsidP="00B6006C">
      <w:pPr>
        <w:spacing w:after="0"/>
        <w:jc w:val="center"/>
        <w:rPr>
          <w:b/>
          <w:bCs/>
          <w:sz w:val="40"/>
          <w:szCs w:val="40"/>
        </w:rPr>
      </w:pPr>
      <w:r w:rsidRPr="002F3511">
        <w:rPr>
          <w:b/>
          <w:bCs/>
          <w:sz w:val="40"/>
          <w:szCs w:val="40"/>
        </w:rPr>
        <w:t>TOWN OF BETHLEHEM</w:t>
      </w:r>
    </w:p>
    <w:p w14:paraId="7FFB9CE2" w14:textId="2512A61C" w:rsidR="00684D55" w:rsidRDefault="00684D55" w:rsidP="00684D55">
      <w:pPr>
        <w:spacing w:after="0"/>
        <w:jc w:val="center"/>
        <w:rPr>
          <w:b/>
          <w:bCs/>
          <w:sz w:val="36"/>
          <w:szCs w:val="36"/>
        </w:rPr>
      </w:pPr>
      <w:r w:rsidRPr="00A67B64">
        <w:rPr>
          <w:b/>
          <w:bCs/>
          <w:sz w:val="36"/>
          <w:szCs w:val="36"/>
        </w:rPr>
        <w:t xml:space="preserve">Planning Board </w:t>
      </w:r>
      <w:r w:rsidR="00841341">
        <w:rPr>
          <w:b/>
          <w:bCs/>
          <w:sz w:val="36"/>
          <w:szCs w:val="36"/>
        </w:rPr>
        <w:t>Meeting</w:t>
      </w:r>
      <w:r>
        <w:rPr>
          <w:b/>
          <w:bCs/>
          <w:sz w:val="36"/>
          <w:szCs w:val="36"/>
        </w:rPr>
        <w:t xml:space="preserve"> </w:t>
      </w:r>
    </w:p>
    <w:p w14:paraId="72BE8CC6" w14:textId="3EDBDE8E" w:rsidR="00684D55" w:rsidRDefault="006A6916" w:rsidP="00684D55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February 9</w:t>
      </w:r>
      <w:r w:rsidR="00684D55" w:rsidRPr="00A67B64">
        <w:rPr>
          <w:b/>
          <w:bCs/>
          <w:sz w:val="36"/>
          <w:szCs w:val="36"/>
        </w:rPr>
        <w:t>, 202</w:t>
      </w:r>
      <w:r w:rsidR="00684D55">
        <w:rPr>
          <w:b/>
          <w:bCs/>
          <w:sz w:val="36"/>
          <w:szCs w:val="36"/>
        </w:rPr>
        <w:t>2</w:t>
      </w:r>
    </w:p>
    <w:p w14:paraId="132B7FBE" w14:textId="319387A1" w:rsidR="00684D55" w:rsidRPr="000C6F34" w:rsidRDefault="00684D55" w:rsidP="00684D5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HYBRID </w:t>
      </w:r>
      <w:r w:rsidRPr="5D8A42C8">
        <w:rPr>
          <w:b/>
          <w:bCs/>
          <w:sz w:val="28"/>
          <w:szCs w:val="28"/>
        </w:rPr>
        <w:t xml:space="preserve">ZOOM VIRTUAL </w:t>
      </w:r>
      <w:r w:rsidR="00A74B99">
        <w:rPr>
          <w:b/>
          <w:bCs/>
          <w:sz w:val="28"/>
          <w:szCs w:val="28"/>
        </w:rPr>
        <w:t>HEARING</w:t>
      </w:r>
    </w:p>
    <w:p w14:paraId="06D06096" w14:textId="77777777" w:rsidR="00684D55" w:rsidRPr="000C6F34" w:rsidRDefault="00684D55" w:rsidP="00684D55">
      <w:pPr>
        <w:spacing w:after="0"/>
        <w:jc w:val="center"/>
        <w:rPr>
          <w:b/>
          <w:bCs/>
          <w:sz w:val="28"/>
          <w:szCs w:val="28"/>
        </w:rPr>
      </w:pPr>
      <w:r w:rsidRPr="000C6F34">
        <w:rPr>
          <w:b/>
          <w:bCs/>
          <w:sz w:val="28"/>
          <w:szCs w:val="28"/>
        </w:rPr>
        <w:t>Minutes</w:t>
      </w:r>
    </w:p>
    <w:p w14:paraId="031615B1" w14:textId="77777777" w:rsidR="00684D55" w:rsidRDefault="00684D55" w:rsidP="00684D55">
      <w:pPr>
        <w:spacing w:after="0"/>
        <w:jc w:val="center"/>
        <w:rPr>
          <w:b/>
          <w:bCs/>
          <w:sz w:val="28"/>
          <w:szCs w:val="28"/>
        </w:rPr>
      </w:pPr>
      <w:r w:rsidRPr="005365D7">
        <w:rPr>
          <w:b/>
          <w:bCs/>
          <w:sz w:val="28"/>
          <w:szCs w:val="28"/>
        </w:rPr>
        <w:t>6 p.m.</w:t>
      </w:r>
    </w:p>
    <w:p w14:paraId="014AC773" w14:textId="77777777" w:rsidR="00684D55" w:rsidRDefault="00684D55" w:rsidP="00684D5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6DEDDC8E" w14:textId="2099C781" w:rsidR="00841341" w:rsidRDefault="00AF300A" w:rsidP="00B6006C">
      <w:pPr>
        <w:pStyle w:val="NoSpacing"/>
      </w:pPr>
      <w:r w:rsidRPr="00AF300A">
        <w:t>Present</w:t>
      </w:r>
      <w:r w:rsidR="00EF7713">
        <w:t xml:space="preserve">: </w:t>
      </w:r>
      <w:r w:rsidR="00573934">
        <w:t xml:space="preserve">Chair </w:t>
      </w:r>
      <w:r w:rsidRPr="00AF300A">
        <w:t>Michael Bruno,</w:t>
      </w:r>
      <w:r w:rsidR="00841341">
        <w:t xml:space="preserve"> Kevin Roy, Anthony Rodrigues, Alecia Loveless, Johnathan Stevenson, Tinker Stevenson, and</w:t>
      </w:r>
      <w:r w:rsidRPr="00AF300A">
        <w:t xml:space="preserve"> Chris Jensen.</w:t>
      </w:r>
    </w:p>
    <w:p w14:paraId="24D3340E" w14:textId="77777777" w:rsidR="00841341" w:rsidRDefault="00841341" w:rsidP="00EF7713">
      <w:pPr>
        <w:pStyle w:val="NoSpacing"/>
        <w:numPr>
          <w:ilvl w:val="0"/>
          <w:numId w:val="1"/>
        </w:numPr>
      </w:pPr>
      <w:r>
        <w:t>Excused absence: Kim Koprowski</w:t>
      </w:r>
    </w:p>
    <w:p w14:paraId="61E05856" w14:textId="77777777" w:rsidR="00841341" w:rsidRDefault="00841341" w:rsidP="00EF7713">
      <w:pPr>
        <w:pStyle w:val="NoSpacing"/>
        <w:numPr>
          <w:ilvl w:val="0"/>
          <w:numId w:val="1"/>
        </w:numPr>
      </w:pPr>
      <w:r>
        <w:t>Alternate Peter Roy</w:t>
      </w:r>
    </w:p>
    <w:p w14:paraId="6B4A5637" w14:textId="76A9CE1B" w:rsidR="00B82C50" w:rsidRDefault="00AF300A" w:rsidP="00841341">
      <w:pPr>
        <w:pStyle w:val="NoSpacing"/>
        <w:ind w:left="360"/>
      </w:pPr>
      <w:r w:rsidRPr="00AF300A">
        <w:t xml:space="preserve">  </w:t>
      </w:r>
    </w:p>
    <w:p w14:paraId="6B54CD1B" w14:textId="76765A79" w:rsidR="00841341" w:rsidRDefault="00841341" w:rsidP="00841341">
      <w:pPr>
        <w:pStyle w:val="NoSpacing"/>
        <w:ind w:left="360"/>
      </w:pPr>
      <w:r>
        <w:t>Mr. Bruno opened the meeting at 6pm.</w:t>
      </w:r>
    </w:p>
    <w:p w14:paraId="3579D309" w14:textId="0B5B85C2" w:rsidR="00841341" w:rsidRDefault="00841341" w:rsidP="00841341">
      <w:pPr>
        <w:pStyle w:val="NoSpacing"/>
        <w:ind w:left="360"/>
      </w:pPr>
      <w:r>
        <w:t xml:space="preserve">All stood for the Pledge of Allegiance </w:t>
      </w:r>
    </w:p>
    <w:p w14:paraId="51270F89" w14:textId="77777777" w:rsidR="00DB3C00" w:rsidRDefault="00DB3C00" w:rsidP="00841341">
      <w:pPr>
        <w:pStyle w:val="NoSpacing"/>
        <w:ind w:left="360"/>
      </w:pPr>
    </w:p>
    <w:p w14:paraId="619832AD" w14:textId="77777777" w:rsidR="00EF7713" w:rsidRDefault="00EF7713" w:rsidP="00EF7713">
      <w:pPr>
        <w:pStyle w:val="NoSpacing"/>
      </w:pPr>
    </w:p>
    <w:p w14:paraId="6AB44E46" w14:textId="5180BA44" w:rsidR="00DB3C00" w:rsidRDefault="00DB3C00">
      <w:r>
        <w:t xml:space="preserve">Mr. Bruno appointed Tinker Stevenson as an alternate for the evening to fill in for Kim Koprowski.  </w:t>
      </w:r>
    </w:p>
    <w:p w14:paraId="5276981F" w14:textId="588C0230" w:rsidR="00DB3C00" w:rsidRDefault="00DB3C00">
      <w:r>
        <w:t>He then read the AGENDA</w:t>
      </w:r>
    </w:p>
    <w:p w14:paraId="0E3CD730" w14:textId="641A5052" w:rsidR="00DB3C00" w:rsidRDefault="00DB3C00">
      <w:r>
        <w:t>ADAIR Condo Cottages</w:t>
      </w:r>
      <w:r w:rsidR="00E532AA">
        <w:t xml:space="preserve"> </w:t>
      </w:r>
      <w:r w:rsidR="00434D86">
        <w:t xml:space="preserve">80 Guider Lane - </w:t>
      </w:r>
      <w:r w:rsidR="00E532AA">
        <w:t>Design Review Phase</w:t>
      </w:r>
    </w:p>
    <w:p w14:paraId="60884935" w14:textId="7E547D8B" w:rsidR="00434D86" w:rsidRDefault="00434D86">
      <w:r>
        <w:t>Present: Steven Keach – Keach Nordstrom Associates, Inc.  Bedford NH</w:t>
      </w:r>
    </w:p>
    <w:p w14:paraId="0A6129EC" w14:textId="2D817B46" w:rsidR="00434D86" w:rsidRDefault="00434D86">
      <w:r>
        <w:tab/>
        <w:t xml:space="preserve">Andy </w:t>
      </w:r>
      <w:r w:rsidR="00B6008F">
        <w:t>Smith President/CEO – Badger</w:t>
      </w:r>
      <w:r>
        <w:t xml:space="preserve"> Peabody and Smith Franconia NH</w:t>
      </w:r>
    </w:p>
    <w:p w14:paraId="2075E98A" w14:textId="505350FC" w:rsidR="00B6008F" w:rsidRDefault="00B6008F">
      <w:r>
        <w:tab/>
        <w:t>Kegan Rice – Badger Peabody and Smith Franconia NH</w:t>
      </w:r>
    </w:p>
    <w:p w14:paraId="2756C6DD" w14:textId="3B200196" w:rsidR="00B6008F" w:rsidRDefault="00B6008F">
      <w:r>
        <w:t>Mr. Keach</w:t>
      </w:r>
      <w:r w:rsidR="003D4927">
        <w:t xml:space="preserve"> used Tara Bamford’s narrative as he presented the project. </w:t>
      </w:r>
    </w:p>
    <w:p w14:paraId="7EDAE5EC" w14:textId="5CA33578" w:rsidR="00B6008F" w:rsidRDefault="00B6008F">
      <w:r>
        <w:t>Owners Cathy and Joel Bedor – JCB Inns, Inc. Littleton NH</w:t>
      </w:r>
    </w:p>
    <w:p w14:paraId="0E267AA4" w14:textId="34C65B44" w:rsidR="00E532AA" w:rsidRDefault="00E532AA">
      <w:r>
        <w:t>The Adair Cottages will have 2 options available for the starting units</w:t>
      </w:r>
    </w:p>
    <w:p w14:paraId="38A80CF4" w14:textId="127263A4" w:rsidR="00E532AA" w:rsidRDefault="00D303A8">
      <w:r>
        <w:t>2-to-3-bedroom</w:t>
      </w:r>
      <w:r w:rsidR="00E532AA">
        <w:t xml:space="preserve"> designs with customized enhancements available</w:t>
      </w:r>
    </w:p>
    <w:p w14:paraId="719C9AD6" w14:textId="1CE92A91" w:rsidR="00E532AA" w:rsidRDefault="00D303A8">
      <w:r>
        <w:t>1450 sq’ feet with expandability</w:t>
      </w:r>
    </w:p>
    <w:p w14:paraId="1A3516B7" w14:textId="7B23E1B3" w:rsidR="00D303A8" w:rsidRDefault="00D303A8">
      <w:r>
        <w:t xml:space="preserve">One-car garage will be standard, some sites capable for two – car garages.  </w:t>
      </w:r>
    </w:p>
    <w:p w14:paraId="6D5E60DC" w14:textId="7C47154E" w:rsidR="00D303A8" w:rsidRDefault="00D303A8">
      <w:r>
        <w:t>Basements can be turned in finished space, many with walk-out potential.</w:t>
      </w:r>
    </w:p>
    <w:p w14:paraId="4E0953EF" w14:textId="77777777" w:rsidR="00B6008F" w:rsidRDefault="00B6008F"/>
    <w:p w14:paraId="1856BBF2" w14:textId="56E5E8BD" w:rsidR="00D303A8" w:rsidRDefault="00D303A8">
      <w:r>
        <w:t>Eventually to become a 43-unit community with walking trails set amongst 140 acres on the grounds of the ADAIR.</w:t>
      </w:r>
    </w:p>
    <w:p w14:paraId="4D1E9099" w14:textId="6965046D" w:rsidR="00B6008F" w:rsidRDefault="00B6008F">
      <w:r>
        <w:lastRenderedPageBreak/>
        <w:t xml:space="preserve">The cottages will be located on the westerly side of the property with entrance from Guider Lane and </w:t>
      </w:r>
      <w:r w:rsidR="00F31607">
        <w:t>R</w:t>
      </w:r>
      <w:r w:rsidR="00076B9C">
        <w:t>oute 302 in Bethlehem.</w:t>
      </w:r>
    </w:p>
    <w:p w14:paraId="338458EB" w14:textId="380E2AFA" w:rsidR="00076B9C" w:rsidRDefault="00076B9C">
      <w:r>
        <w:t>They will not</w:t>
      </w:r>
      <w:r w:rsidR="00317562">
        <w:t xml:space="preserve"> be</w:t>
      </w:r>
      <w:r>
        <w:t xml:space="preserve"> using </w:t>
      </w:r>
      <w:r w:rsidR="00317562">
        <w:t>the entire 140 acres</w:t>
      </w:r>
      <w:r>
        <w:t xml:space="preserve">.  There will be walking, snowshoeing and cross-country skiing trails linked to each property. </w:t>
      </w:r>
    </w:p>
    <w:p w14:paraId="00D0CED4" w14:textId="1645B257" w:rsidR="00076B9C" w:rsidRDefault="00076B9C">
      <w:r>
        <w:t xml:space="preserve">The units will be high end prefab structures built on the property.  Starting in the high $400’s.  </w:t>
      </w:r>
    </w:p>
    <w:p w14:paraId="0AD78235" w14:textId="4D21C063" w:rsidR="00076B9C" w:rsidRDefault="00076B9C">
      <w:r>
        <w:t xml:space="preserve">Some units will have their own septic, others will share </w:t>
      </w:r>
      <w:r w:rsidR="00B2522A">
        <w:t xml:space="preserve">with 2 other units.  </w:t>
      </w:r>
    </w:p>
    <w:p w14:paraId="2B071397" w14:textId="10432F5F" w:rsidR="00B2522A" w:rsidRDefault="00B2522A">
      <w:r>
        <w:t>Water supply will be done by Capitol Well.</w:t>
      </w:r>
      <w:r w:rsidR="00155F2C">
        <w:t xml:space="preserve"> Hydromatic oversized units</w:t>
      </w:r>
    </w:p>
    <w:p w14:paraId="48F2D4D6" w14:textId="6757CD1B" w:rsidR="00B2522A" w:rsidRDefault="00B2522A">
      <w:r>
        <w:t>NHDES permitting is currently being submitted. Passive poorly drained soil.</w:t>
      </w:r>
    </w:p>
    <w:p w14:paraId="2E647AE6" w14:textId="5CE25928" w:rsidR="00B2522A" w:rsidRDefault="00B2522A">
      <w:r>
        <w:t>They have hired wetland scientists.</w:t>
      </w:r>
    </w:p>
    <w:p w14:paraId="72834784" w14:textId="7C7CF892" w:rsidR="00B2522A" w:rsidRDefault="00B2522A">
      <w:r>
        <w:t>There will be a set of Condo laws and conditions drawn up by their attorneys.</w:t>
      </w:r>
    </w:p>
    <w:p w14:paraId="6158E78E" w14:textId="44179BED" w:rsidR="00155F2C" w:rsidRDefault="00F31607">
      <w:r>
        <w:t xml:space="preserve">Mr. Keach </w:t>
      </w:r>
      <w:r w:rsidR="00155F2C">
        <w:t xml:space="preserve">explained that there is an issue with DOT </w:t>
      </w:r>
      <w:r>
        <w:t xml:space="preserve">regarding the </w:t>
      </w:r>
      <w:r w:rsidR="00155F2C">
        <w:t xml:space="preserve">Guider Lane entrance.  They are going to reach out to the town road agent Brett Jackson.  Guider Lane is a dead </w:t>
      </w:r>
      <w:r w:rsidR="00317562">
        <w:t>end;</w:t>
      </w:r>
      <w:r w:rsidR="00155F2C">
        <w:t xml:space="preserve"> they plan on talking to </w:t>
      </w:r>
      <w:r w:rsidR="00ED40C4">
        <w:t xml:space="preserve">the fire chief Jack Anderson about his thoughts on this.  </w:t>
      </w:r>
    </w:p>
    <w:p w14:paraId="587EA02B" w14:textId="7211E063" w:rsidR="00ED40C4" w:rsidRDefault="00ED40C4">
      <w:r>
        <w:t>There are currently two fire hydrants on the ADAIR property.</w:t>
      </w:r>
    </w:p>
    <w:p w14:paraId="32DA39FD" w14:textId="0B16DFB9" w:rsidR="00ED40C4" w:rsidRDefault="00ED40C4">
      <w:r>
        <w:t xml:space="preserve">They hope to start after Mud Season this year.  </w:t>
      </w:r>
    </w:p>
    <w:p w14:paraId="77C58D58" w14:textId="79DC41FD" w:rsidR="008B4931" w:rsidRDefault="00ED40C4" w:rsidP="003A4322">
      <w:r>
        <w:t xml:space="preserve">Mr. Keach suggested that the town reach out to Steve </w:t>
      </w:r>
      <w:r w:rsidR="003D4927">
        <w:t>Peroni</w:t>
      </w:r>
      <w:r>
        <w:t xml:space="preserve">/Engineer.  This </w:t>
      </w:r>
      <w:r w:rsidR="00CD178E">
        <w:t>cannot</w:t>
      </w:r>
      <w:r>
        <w:t xml:space="preserve"> be done until there is a formal sub-division application </w:t>
      </w:r>
      <w:r w:rsidR="00316F86">
        <w:t>submitted.</w:t>
      </w:r>
      <w:r w:rsidR="008B4931">
        <w:t xml:space="preserve"> </w:t>
      </w:r>
    </w:p>
    <w:p w14:paraId="3B3C7FCF" w14:textId="3D468F86" w:rsidR="003A4322" w:rsidRDefault="003A4322" w:rsidP="003A4322">
      <w:r>
        <w:t xml:space="preserve">They would like curbing on the </w:t>
      </w:r>
      <w:r w:rsidR="00C7383F">
        <w:t>s</w:t>
      </w:r>
      <w:r w:rsidR="00996E24">
        <w:t>treet</w:t>
      </w:r>
      <w:r w:rsidR="00C7383F">
        <w:t xml:space="preserve">. </w:t>
      </w:r>
      <w:r w:rsidR="00996E24">
        <w:t xml:space="preserve"> </w:t>
      </w:r>
      <w:r w:rsidR="008B4931">
        <w:t xml:space="preserve">They spoke with </w:t>
      </w:r>
      <w:r w:rsidR="00C7383F">
        <w:t xml:space="preserve">the road agent; he </w:t>
      </w:r>
      <w:r w:rsidR="0072501B">
        <w:t xml:space="preserve">was </w:t>
      </w:r>
      <w:r w:rsidR="00C7383F">
        <w:t xml:space="preserve">not in agreement with </w:t>
      </w:r>
      <w:r w:rsidR="0072501B">
        <w:t xml:space="preserve">the </w:t>
      </w:r>
      <w:r w:rsidR="00C7383F">
        <w:t>curb</w:t>
      </w:r>
      <w:r w:rsidR="0072501B">
        <w:t xml:space="preserve"> cut</w:t>
      </w:r>
      <w:r w:rsidR="00C7383F">
        <w:t xml:space="preserve">. </w:t>
      </w:r>
      <w:r>
        <w:t xml:space="preserve">Kevin Roy suggested that </w:t>
      </w:r>
      <w:r w:rsidR="00996E24">
        <w:t xml:space="preserve">if </w:t>
      </w:r>
      <w:r>
        <w:t>they</w:t>
      </w:r>
      <w:r w:rsidR="00996E24">
        <w:t xml:space="preserve"> </w:t>
      </w:r>
      <w:r>
        <w:t xml:space="preserve">need a waver or variance </w:t>
      </w:r>
      <w:r w:rsidR="00996E24">
        <w:t>for</w:t>
      </w:r>
      <w:r>
        <w:t xml:space="preserve"> Town </w:t>
      </w:r>
      <w:r w:rsidR="00C7383F">
        <w:t>specifications, they should</w:t>
      </w:r>
      <w:r>
        <w:t xml:space="preserve"> explain why the enclosed system will better protect the environmental secondary impacts</w:t>
      </w:r>
      <w:r w:rsidR="00996E24">
        <w:t>.</w:t>
      </w:r>
    </w:p>
    <w:p w14:paraId="085CAE4B" w14:textId="77777777" w:rsidR="00D32176" w:rsidRDefault="00316F86">
      <w:r>
        <w:t xml:space="preserve">Central mail will be located at the 1811 house on the property. </w:t>
      </w:r>
    </w:p>
    <w:p w14:paraId="23C3E8C0" w14:textId="45B106DE" w:rsidR="00316F86" w:rsidRDefault="00D32176">
      <w:r>
        <w:t xml:space="preserve">Mr. Bruno asked about having a </w:t>
      </w:r>
      <w:r w:rsidR="00B6006C">
        <w:t>common access to the trai</w:t>
      </w:r>
      <w:r w:rsidR="000A1395">
        <w:t>ls</w:t>
      </w:r>
      <w:bookmarkStart w:id="0" w:name="_GoBack"/>
      <w:bookmarkEnd w:id="0"/>
      <w:r w:rsidR="00B6006C">
        <w:t xml:space="preserve">. Mr. Keach took it into consideration. </w:t>
      </w:r>
    </w:p>
    <w:p w14:paraId="4D8CE1BF" w14:textId="3A376844" w:rsidR="00D32176" w:rsidRDefault="00D32176">
      <w:r>
        <w:t>Johnny Stevenson asked about a</w:t>
      </w:r>
      <w:r w:rsidR="00B6006C">
        <w:t xml:space="preserve"> guarantee that the road would not become a town road.</w:t>
      </w:r>
      <w:r>
        <w:t xml:space="preserve">  No guarantee on that because anyone with 25 or more signatures can petition the town to accept the road as town.  </w:t>
      </w:r>
      <w:r w:rsidR="00B6006C">
        <w:t>It’s</w:t>
      </w:r>
      <w:r w:rsidR="00D377A1">
        <w:t xml:space="preserve"> up to the voters.</w:t>
      </w:r>
    </w:p>
    <w:p w14:paraId="00D92E59" w14:textId="31DC2311" w:rsidR="00D377A1" w:rsidRDefault="00D377A1">
      <w:r>
        <w:t>Mike Bruno would like to have the board move forward having Mr. Peron</w:t>
      </w:r>
      <w:r w:rsidR="003D4927">
        <w:t>i</w:t>
      </w:r>
      <w:r>
        <w:t xml:space="preserve">/engineer weigh in on the project once there is a formal application submitted.  Tara Bamford would also like to reach out to Mr. </w:t>
      </w:r>
      <w:r w:rsidR="003D4927">
        <w:t>Peroni</w:t>
      </w:r>
      <w:r>
        <w:t>.  With all scope of work being paid by the applicant not the town.</w:t>
      </w:r>
    </w:p>
    <w:p w14:paraId="57801AB4" w14:textId="1484E6B1" w:rsidR="00D377A1" w:rsidRDefault="00D377A1">
      <w:r>
        <w:t>The board thanked Mr. Keach for his th</w:t>
      </w:r>
      <w:r w:rsidR="00746571">
        <w:t>oro</w:t>
      </w:r>
      <w:r>
        <w:t>ugh presentation</w:t>
      </w:r>
      <w:r w:rsidR="00300057">
        <w:t xml:space="preserve"> and </w:t>
      </w:r>
      <w:r>
        <w:t xml:space="preserve">asked when </w:t>
      </w:r>
      <w:r w:rsidR="00300057">
        <w:t xml:space="preserve">he would </w:t>
      </w:r>
      <w:r>
        <w:t xml:space="preserve">be submitting </w:t>
      </w:r>
      <w:r w:rsidR="00300057">
        <w:t xml:space="preserve">the </w:t>
      </w:r>
      <w:r>
        <w:t>application.  Soon within the next few days Mr. Keach answered.</w:t>
      </w:r>
    </w:p>
    <w:p w14:paraId="3CB8D75E" w14:textId="77777777" w:rsidR="00ED40C4" w:rsidRDefault="00ED40C4"/>
    <w:p w14:paraId="1AD08E30" w14:textId="63981B65" w:rsidR="00B2522A" w:rsidRDefault="00D377A1">
      <w:r>
        <w:t>Closed ADAIR Design Review phas</w:t>
      </w:r>
      <w:r w:rsidR="0090449F">
        <w:t>e.</w:t>
      </w:r>
    </w:p>
    <w:p w14:paraId="5D5FEC7F" w14:textId="4400B92D" w:rsidR="0090449F" w:rsidRDefault="0090449F"/>
    <w:p w14:paraId="6ACCC28B" w14:textId="6D4E5E64" w:rsidR="0090449F" w:rsidRDefault="0090449F">
      <w:r>
        <w:lastRenderedPageBreak/>
        <w:t>Minutes 1-26-22</w:t>
      </w:r>
    </w:p>
    <w:p w14:paraId="72881770" w14:textId="17D5CAF3" w:rsidR="0090449F" w:rsidRDefault="0090449F">
      <w:r>
        <w:t>Alecia Loveless motion to approve 1-26-22 minutes.  Chris Jensen second.  5-2 passed</w:t>
      </w:r>
    </w:p>
    <w:p w14:paraId="7FD78392" w14:textId="25AFF87A" w:rsidR="0090449F" w:rsidRDefault="0090449F">
      <w:r>
        <w:t>Johnny Stevenson and Tinker Stevenson abstained.</w:t>
      </w:r>
    </w:p>
    <w:p w14:paraId="6ADC2DA5" w14:textId="1BCFFE2B" w:rsidR="0090449F" w:rsidRDefault="0090449F"/>
    <w:p w14:paraId="15566867" w14:textId="1C6BE231" w:rsidR="0090449F" w:rsidRPr="009E427C" w:rsidRDefault="0090449F">
      <w:pPr>
        <w:rPr>
          <w:b/>
          <w:bCs/>
        </w:rPr>
      </w:pPr>
      <w:r w:rsidRPr="009E427C">
        <w:rPr>
          <w:b/>
          <w:bCs/>
        </w:rPr>
        <w:t xml:space="preserve">Peter Roy announced that he will not be seeking his alternate position for another term.  </w:t>
      </w:r>
      <w:r w:rsidR="00300057">
        <w:rPr>
          <w:b/>
          <w:bCs/>
        </w:rPr>
        <w:t xml:space="preserve">The board thanked Mr. Roy for his attendance. </w:t>
      </w:r>
    </w:p>
    <w:p w14:paraId="5DE49F5C" w14:textId="4EE445E4" w:rsidR="0090449F" w:rsidRDefault="0090449F">
      <w:r>
        <w:t xml:space="preserve">Mr. Bruno thanked Johnny Stevenson for his 6 years to the planning board as chair and vice chair.  He will be </w:t>
      </w:r>
      <w:r w:rsidR="009E427C">
        <w:t>missed</w:t>
      </w:r>
      <w:r w:rsidR="003D4927">
        <w:t>.</w:t>
      </w:r>
      <w:r>
        <w:t xml:space="preserve"> </w:t>
      </w:r>
      <w:r w:rsidR="003D4927">
        <w:t>H</w:t>
      </w:r>
      <w:r>
        <w:t xml:space="preserve">e has decided not to seek another term.  His due diligence is admirable and the board hates to see him go.  </w:t>
      </w:r>
    </w:p>
    <w:p w14:paraId="774B8ED8" w14:textId="28B3FF03" w:rsidR="0090449F" w:rsidRDefault="0090449F"/>
    <w:p w14:paraId="1C4AEA63" w14:textId="4075D943" w:rsidR="0090449F" w:rsidRDefault="0090449F">
      <w:r>
        <w:t>Kevin Roy is seeking another run at the planning board.  There are 2 emp</w:t>
      </w:r>
      <w:r w:rsidR="009E427C">
        <w:t xml:space="preserve">ty seats. Mr. Bruno hopes he wins. </w:t>
      </w:r>
      <w:r w:rsidR="009E427C" w:rsidRPr="009E427C">
        <w:rPr>
          <w:b/>
          <w:bCs/>
          <w:i/>
          <w:iCs/>
        </w:rPr>
        <w:t>His knowledge and expertise are a huge asset to the board</w:t>
      </w:r>
      <w:r w:rsidR="009E427C">
        <w:t>.</w:t>
      </w:r>
    </w:p>
    <w:p w14:paraId="16270B92" w14:textId="72F39F6D" w:rsidR="009E427C" w:rsidRDefault="009E427C"/>
    <w:p w14:paraId="07380C11" w14:textId="5B5A9B6F" w:rsidR="009E427C" w:rsidRDefault="009E427C">
      <w:r>
        <w:t>Tinker Stevenson motion to adjourn.  Alecia Loveless second.  7-0 adjourned.</w:t>
      </w:r>
    </w:p>
    <w:p w14:paraId="0CDA0BBC" w14:textId="16FA33B8" w:rsidR="00B316CE" w:rsidRDefault="00300057" w:rsidP="00300057">
      <w:pPr>
        <w:pStyle w:val="NoSpacing"/>
      </w:pPr>
      <w:r>
        <w:t>Respectfully submitted</w:t>
      </w:r>
    </w:p>
    <w:p w14:paraId="4EA8F809" w14:textId="679862A8" w:rsidR="00B316CE" w:rsidRDefault="00B316CE" w:rsidP="00300057">
      <w:pPr>
        <w:pStyle w:val="NoSpacing"/>
      </w:pPr>
      <w:r>
        <w:t>Debra Bayley</w:t>
      </w:r>
    </w:p>
    <w:p w14:paraId="5C0DAC08" w14:textId="42D743AD" w:rsidR="00B316CE" w:rsidRPr="00AC7BD6" w:rsidRDefault="00B316CE" w:rsidP="00300057">
      <w:pPr>
        <w:pStyle w:val="NoSpacing"/>
      </w:pPr>
      <w:r>
        <w:t>Planning/Zoning Clerk</w:t>
      </w:r>
    </w:p>
    <w:p w14:paraId="004649E1" w14:textId="77777777" w:rsidR="00821225" w:rsidRDefault="00821225"/>
    <w:p w14:paraId="4BC470DA" w14:textId="77777777" w:rsidR="00821225" w:rsidRDefault="00821225"/>
    <w:p w14:paraId="737D7FBB" w14:textId="77777777" w:rsidR="00821225" w:rsidRDefault="00821225"/>
    <w:p w14:paraId="5E34633D" w14:textId="77777777" w:rsidR="00821225" w:rsidRDefault="00821225"/>
    <w:p w14:paraId="1A3F0120" w14:textId="77777777" w:rsidR="00821225" w:rsidRDefault="00821225"/>
    <w:sectPr w:rsidR="0082122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E42D0" w14:textId="77777777" w:rsidR="00B1459B" w:rsidRDefault="00B1459B" w:rsidP="00366682">
      <w:pPr>
        <w:spacing w:after="0" w:line="240" w:lineRule="auto"/>
      </w:pPr>
      <w:r>
        <w:separator/>
      </w:r>
    </w:p>
  </w:endnote>
  <w:endnote w:type="continuationSeparator" w:id="0">
    <w:p w14:paraId="4C9FC0BE" w14:textId="77777777" w:rsidR="00B1459B" w:rsidRDefault="00B1459B" w:rsidP="0036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47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EE700" w14:textId="6945F610" w:rsidR="00366682" w:rsidRDefault="003666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39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F6AFD8F" w14:textId="77777777" w:rsidR="00366682" w:rsidRDefault="00366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21E94" w14:textId="77777777" w:rsidR="00B1459B" w:rsidRDefault="00B1459B" w:rsidP="00366682">
      <w:pPr>
        <w:spacing w:after="0" w:line="240" w:lineRule="auto"/>
      </w:pPr>
      <w:r>
        <w:separator/>
      </w:r>
    </w:p>
  </w:footnote>
  <w:footnote w:type="continuationSeparator" w:id="0">
    <w:p w14:paraId="3E64BB6A" w14:textId="77777777" w:rsidR="00B1459B" w:rsidRDefault="00B1459B" w:rsidP="00366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642C"/>
    <w:multiLevelType w:val="hybridMultilevel"/>
    <w:tmpl w:val="542A4BB2"/>
    <w:lvl w:ilvl="0" w:tplc="04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" w15:restartNumberingAfterBreak="0">
    <w:nsid w:val="0C98512E"/>
    <w:multiLevelType w:val="hybridMultilevel"/>
    <w:tmpl w:val="F154AFD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F5BEF"/>
    <w:multiLevelType w:val="hybridMultilevel"/>
    <w:tmpl w:val="537A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0A"/>
    <w:rsid w:val="00000EBE"/>
    <w:rsid w:val="00027933"/>
    <w:rsid w:val="00076B9C"/>
    <w:rsid w:val="00094260"/>
    <w:rsid w:val="000A1395"/>
    <w:rsid w:val="000F66B1"/>
    <w:rsid w:val="00155F2C"/>
    <w:rsid w:val="00190053"/>
    <w:rsid w:val="00206EB4"/>
    <w:rsid w:val="00206F21"/>
    <w:rsid w:val="002A19F7"/>
    <w:rsid w:val="002B1BF1"/>
    <w:rsid w:val="00300057"/>
    <w:rsid w:val="00316F86"/>
    <w:rsid w:val="00317562"/>
    <w:rsid w:val="003319EF"/>
    <w:rsid w:val="003544EF"/>
    <w:rsid w:val="00366682"/>
    <w:rsid w:val="003A4322"/>
    <w:rsid w:val="003D4927"/>
    <w:rsid w:val="00434D86"/>
    <w:rsid w:val="00486D50"/>
    <w:rsid w:val="004B6901"/>
    <w:rsid w:val="004E0DBD"/>
    <w:rsid w:val="005273CF"/>
    <w:rsid w:val="00573934"/>
    <w:rsid w:val="00623B83"/>
    <w:rsid w:val="00665094"/>
    <w:rsid w:val="00684D55"/>
    <w:rsid w:val="00692A1F"/>
    <w:rsid w:val="006A6304"/>
    <w:rsid w:val="006A6916"/>
    <w:rsid w:val="0072501B"/>
    <w:rsid w:val="00731F96"/>
    <w:rsid w:val="00746571"/>
    <w:rsid w:val="00756BAA"/>
    <w:rsid w:val="007A68F3"/>
    <w:rsid w:val="00821225"/>
    <w:rsid w:val="00841341"/>
    <w:rsid w:val="008B4931"/>
    <w:rsid w:val="008D53FE"/>
    <w:rsid w:val="0090449F"/>
    <w:rsid w:val="00960AF9"/>
    <w:rsid w:val="00996E24"/>
    <w:rsid w:val="009E427C"/>
    <w:rsid w:val="009E4FBB"/>
    <w:rsid w:val="00A74B99"/>
    <w:rsid w:val="00AC7BD6"/>
    <w:rsid w:val="00AF300A"/>
    <w:rsid w:val="00B1459B"/>
    <w:rsid w:val="00B2522A"/>
    <w:rsid w:val="00B316CE"/>
    <w:rsid w:val="00B55C3D"/>
    <w:rsid w:val="00B6006C"/>
    <w:rsid w:val="00B6008F"/>
    <w:rsid w:val="00B82C50"/>
    <w:rsid w:val="00B91E1C"/>
    <w:rsid w:val="00BA6EB7"/>
    <w:rsid w:val="00C115AA"/>
    <w:rsid w:val="00C515F5"/>
    <w:rsid w:val="00C7383F"/>
    <w:rsid w:val="00C74087"/>
    <w:rsid w:val="00C900FD"/>
    <w:rsid w:val="00CA0FAF"/>
    <w:rsid w:val="00CA1643"/>
    <w:rsid w:val="00CA3A7C"/>
    <w:rsid w:val="00CB4BEC"/>
    <w:rsid w:val="00CD178E"/>
    <w:rsid w:val="00D0184C"/>
    <w:rsid w:val="00D303A8"/>
    <w:rsid w:val="00D32176"/>
    <w:rsid w:val="00D377A1"/>
    <w:rsid w:val="00D9046A"/>
    <w:rsid w:val="00DB3C00"/>
    <w:rsid w:val="00DE3380"/>
    <w:rsid w:val="00E53204"/>
    <w:rsid w:val="00E532AA"/>
    <w:rsid w:val="00ED40C4"/>
    <w:rsid w:val="00EF7713"/>
    <w:rsid w:val="00F31607"/>
    <w:rsid w:val="00FC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35029"/>
  <w15:chartTrackingRefBased/>
  <w15:docId w15:val="{E2810EA1-358A-42B0-8E93-FBE019AE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77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66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6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682"/>
  </w:style>
  <w:style w:type="paragraph" w:styleId="Footer">
    <w:name w:val="footer"/>
    <w:basedOn w:val="Normal"/>
    <w:link w:val="FooterChar"/>
    <w:uiPriority w:val="99"/>
    <w:unhideWhenUsed/>
    <w:rsid w:val="00366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682"/>
  </w:style>
  <w:style w:type="character" w:styleId="CommentReference">
    <w:name w:val="annotation reference"/>
    <w:basedOn w:val="DefaultParagraphFont"/>
    <w:uiPriority w:val="99"/>
    <w:semiHidden/>
    <w:unhideWhenUsed/>
    <w:rsid w:val="00C73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8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8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8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dc:description/>
  <cp:lastModifiedBy>Nicole McGrath</cp:lastModifiedBy>
  <cp:revision>3</cp:revision>
  <cp:lastPrinted>2022-03-31T14:10:00Z</cp:lastPrinted>
  <dcterms:created xsi:type="dcterms:W3CDTF">2022-03-31T16:20:00Z</dcterms:created>
  <dcterms:modified xsi:type="dcterms:W3CDTF">2022-03-31T16:24:00Z</dcterms:modified>
</cp:coreProperties>
</file>