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1B4421" w:rsidRDefault="0076128F" w:rsidP="00D539ED">
      <w:pPr>
        <w:pStyle w:val="NoSpacing"/>
        <w:jc w:val="center"/>
        <w:rPr>
          <w:rFonts w:cstheme="minorHAnsi"/>
          <w:sz w:val="28"/>
          <w:szCs w:val="28"/>
        </w:rPr>
      </w:pPr>
      <w:bookmarkStart w:id="0" w:name="_Hlk85532612"/>
      <w:r w:rsidRPr="001B4421">
        <w:rPr>
          <w:rFonts w:cstheme="minorHAnsi"/>
          <w:sz w:val="28"/>
          <w:szCs w:val="28"/>
        </w:rPr>
        <w:t>Bethlehem Board of Selectmen</w:t>
      </w:r>
    </w:p>
    <w:p w14:paraId="1D506F2C" w14:textId="77777777" w:rsidR="0076128F" w:rsidRPr="001B4421" w:rsidRDefault="0076128F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 w:rsidRPr="001B4421">
        <w:rPr>
          <w:rFonts w:cstheme="minorHAnsi"/>
          <w:sz w:val="28"/>
          <w:szCs w:val="28"/>
        </w:rPr>
        <w:t>Meeting Minutes</w:t>
      </w:r>
    </w:p>
    <w:p w14:paraId="31C5A85A" w14:textId="355CFAF7" w:rsidR="0076128F" w:rsidRPr="001B4421" w:rsidRDefault="00C473E7" w:rsidP="00D539ED">
      <w:pPr>
        <w:spacing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June 6</w:t>
      </w:r>
      <w:r w:rsidR="0076128F" w:rsidRPr="001B4421">
        <w:rPr>
          <w:rFonts w:cstheme="minorHAnsi"/>
          <w:sz w:val="28"/>
          <w:szCs w:val="28"/>
        </w:rPr>
        <w:t>, 202</w:t>
      </w:r>
      <w:r w:rsidR="008F7E96" w:rsidRPr="001B4421">
        <w:rPr>
          <w:rFonts w:cstheme="minorHAnsi"/>
          <w:sz w:val="28"/>
          <w:szCs w:val="28"/>
        </w:rPr>
        <w:t>2</w:t>
      </w:r>
    </w:p>
    <w:p w14:paraId="06D85579" w14:textId="77777777" w:rsidR="0076128F" w:rsidRPr="001B4421" w:rsidRDefault="0076128F" w:rsidP="00D539ED">
      <w:pPr>
        <w:spacing w:line="240" w:lineRule="auto"/>
        <w:rPr>
          <w:rFonts w:cstheme="minorHAnsi"/>
          <w:sz w:val="28"/>
          <w:szCs w:val="28"/>
        </w:rPr>
      </w:pPr>
    </w:p>
    <w:p w14:paraId="3453AF17" w14:textId="034194AC" w:rsidR="0076128F" w:rsidRPr="001B4421" w:rsidRDefault="0076128F" w:rsidP="00D539ED">
      <w:pPr>
        <w:spacing w:line="240" w:lineRule="auto"/>
      </w:pPr>
      <w:r w:rsidRPr="001B4421">
        <w:t>In person –</w:t>
      </w:r>
      <w:bookmarkStart w:id="1" w:name="_Hlk64619025"/>
      <w:r w:rsidRPr="001B4421">
        <w:t xml:space="preserve"> </w:t>
      </w:r>
      <w:r w:rsidR="005D31EF" w:rsidRPr="001B4421">
        <w:t>Chairman</w:t>
      </w:r>
      <w:r w:rsidR="00BF2740" w:rsidRPr="001B4421">
        <w:t xml:space="preserve"> </w:t>
      </w:r>
      <w:r w:rsidR="002D0BD8" w:rsidRPr="001B4421">
        <w:t>Caplain</w:t>
      </w:r>
      <w:r w:rsidRPr="001B4421">
        <w:t>,</w:t>
      </w:r>
      <w:bookmarkEnd w:id="1"/>
      <w:r w:rsidRPr="001B4421">
        <w:t xml:space="preserve"> Selectman Jensen, Selectman Morris</w:t>
      </w:r>
      <w:r w:rsidR="00BF2740" w:rsidRPr="001B4421">
        <w:t xml:space="preserve">, Selectman </w:t>
      </w:r>
      <w:r w:rsidR="00C31C75" w:rsidRPr="001B4421">
        <w:t>Hibberd,</w:t>
      </w:r>
      <w:r w:rsidR="00BF2740" w:rsidRPr="001B4421">
        <w:t xml:space="preserve"> and Selectman Queiroga</w:t>
      </w:r>
    </w:p>
    <w:bookmarkEnd w:id="0"/>
    <w:p w14:paraId="6BF5F3D2" w14:textId="70CC92FD" w:rsidR="00C768D9" w:rsidRPr="001B4421" w:rsidRDefault="00C768D9" w:rsidP="00D539ED">
      <w:pPr>
        <w:spacing w:line="240" w:lineRule="auto"/>
      </w:pPr>
      <w:r w:rsidRPr="001B4421">
        <w:t>Chairman Caplain opened the meeting at 6:0</w:t>
      </w:r>
      <w:r w:rsidR="009D20FA" w:rsidRPr="001B4421">
        <w:t>0</w:t>
      </w:r>
      <w:r w:rsidRPr="001B4421">
        <w:t xml:space="preserve">pm and reminded zoom </w:t>
      </w:r>
      <w:r w:rsidR="00C31C75" w:rsidRPr="001B4421">
        <w:t>participants</w:t>
      </w:r>
      <w:r w:rsidRPr="001B4421">
        <w:t xml:space="preserve"> to keep their microphones on mute and in-person public members to use podium to speak.</w:t>
      </w:r>
    </w:p>
    <w:p w14:paraId="6BA19A93" w14:textId="77777777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2" w:name="_Hlk52528117"/>
      <w:bookmarkStart w:id="3" w:name="_Hlk51840507"/>
    </w:p>
    <w:p w14:paraId="1452B528" w14:textId="521627EF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Public Input </w:t>
      </w:r>
    </w:p>
    <w:p w14:paraId="3706EA1F" w14:textId="69F383FF" w:rsidR="00DD267B" w:rsidRPr="00DD267B" w:rsidRDefault="00DD267B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Barry Zitser – </w:t>
      </w:r>
      <w:r w:rsidRPr="00DD26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Mt </w:t>
      </w:r>
      <w:r w:rsidR="00842ACC" w:rsidRPr="00DD267B">
        <w:rPr>
          <w:rFonts w:ascii="Arial" w:eastAsia="Times New Roman" w:hAnsi="Arial" w:cs="Arial"/>
          <w:bCs/>
          <w:color w:val="000000"/>
          <w:sz w:val="20"/>
          <w:szCs w:val="20"/>
        </w:rPr>
        <w:t>Agassiz</w:t>
      </w:r>
      <w:r w:rsidRPr="00DD267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842AC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has a </w:t>
      </w:r>
      <w:r w:rsidRPr="00DD267B">
        <w:rPr>
          <w:rFonts w:ascii="Arial" w:eastAsia="Times New Roman" w:hAnsi="Arial" w:cs="Arial"/>
          <w:bCs/>
          <w:color w:val="000000"/>
          <w:sz w:val="20"/>
          <w:szCs w:val="20"/>
        </w:rPr>
        <w:t>new owner –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42ACC">
        <w:rPr>
          <w:rFonts w:ascii="Arial" w:eastAsia="Times New Roman" w:hAnsi="Arial" w:cs="Arial"/>
          <w:bCs/>
          <w:color w:val="000000"/>
          <w:sz w:val="20"/>
          <w:szCs w:val="20"/>
        </w:rPr>
        <w:t>Select Board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can meet with new owner to get plans for mountain – hiking access </w:t>
      </w:r>
      <w:r w:rsidR="00842AC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and a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rich history – biking trail to summit and major attraction – would be mutual</w:t>
      </w:r>
      <w:r w:rsidR="00842ACC">
        <w:rPr>
          <w:rFonts w:ascii="Arial" w:eastAsia="Times New Roman" w:hAnsi="Arial" w:cs="Arial"/>
          <w:bCs/>
          <w:color w:val="000000"/>
          <w:sz w:val="20"/>
          <w:szCs w:val="20"/>
        </w:rPr>
        <w:t>ly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benefi</w:t>
      </w:r>
      <w:r w:rsidR="00842ACC">
        <w:rPr>
          <w:rFonts w:ascii="Arial" w:eastAsia="Times New Roman" w:hAnsi="Arial" w:cs="Arial"/>
          <w:bCs/>
          <w:color w:val="000000"/>
          <w:sz w:val="20"/>
          <w:szCs w:val="20"/>
        </w:rPr>
        <w:t>cial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town and new owners</w:t>
      </w:r>
      <w:r w:rsidR="00842ACC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2BD1A765" w14:textId="77777777" w:rsidR="00DD267B" w:rsidRPr="00001588" w:rsidRDefault="00DD267B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3FC6C1D" w14:textId="63394FAA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t>Façade Grant approval</w:t>
      </w:r>
      <w:r w:rsidR="00DD267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</w:p>
    <w:p w14:paraId="4CAD1AFB" w14:textId="749A07EB" w:rsidR="000C7DDB" w:rsidRDefault="00DD267B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2 Grant</w:t>
      </w:r>
      <w:r w:rsidR="00C354F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Applications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White Mountain Transmission and </w:t>
      </w:r>
      <w:r w:rsidR="002C0F0A">
        <w:rPr>
          <w:rFonts w:ascii="Arial" w:eastAsia="Times New Roman" w:hAnsi="Arial" w:cs="Arial"/>
          <w:bCs/>
          <w:color w:val="000000"/>
          <w:sz w:val="20"/>
          <w:szCs w:val="20"/>
        </w:rPr>
        <w:t>2191 Main Street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board recommended approving Transmission shop and did not recommend approving </w:t>
      </w:r>
      <w:r w:rsidR="002C0F0A">
        <w:rPr>
          <w:rFonts w:ascii="Arial" w:eastAsia="Times New Roman" w:hAnsi="Arial" w:cs="Arial"/>
          <w:bCs/>
          <w:color w:val="000000"/>
          <w:sz w:val="20"/>
          <w:szCs w:val="20"/>
        </w:rPr>
        <w:t>2191 Main Street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Jo Presby on committee – second business LLC and didn’t clarify business goals – want more info before sending on for approval – </w:t>
      </w:r>
      <w:r w:rsidR="0085244E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the first meets guidelines? Yes – </w:t>
      </w:r>
      <w:r w:rsidR="0085244E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would like to wait on second grant </w:t>
      </w:r>
      <w:r w:rsidR="002C0F0A">
        <w:rPr>
          <w:rFonts w:ascii="Arial" w:eastAsia="Times New Roman" w:hAnsi="Arial" w:cs="Arial"/>
          <w:bCs/>
          <w:color w:val="000000"/>
          <w:sz w:val="20"/>
          <w:szCs w:val="20"/>
        </w:rPr>
        <w:t>decision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until more information is needed 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85244E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would like to wait on second approval until more information is submitted based on committee’s recommendation – </w:t>
      </w:r>
      <w:r w:rsidR="0085244E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agree would like to wait – </w:t>
      </w:r>
      <w:r w:rsidR="0085244E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on first business – can they get more than one grant? </w:t>
      </w:r>
      <w:r w:rsidR="0085244E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yes in past years – </w:t>
      </w:r>
      <w:r w:rsidR="0085244E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questions from committee members – should businesses be allowed to ask more than once? Is there enough information out there to get requests? Doesn’t think a limit on number of applications is good idea – </w:t>
      </w:r>
      <w:r w:rsidR="0085244E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as long as it’s different projects it makes sense – Frank Claffey - $162,266.14 in account – </w:t>
      </w:r>
      <w:r w:rsidR="0085244E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balance of loan and façade? – </w:t>
      </w:r>
      <w:r w:rsidR="002C0F0A">
        <w:rPr>
          <w:rFonts w:ascii="Arial" w:eastAsia="Times New Roman" w:hAnsi="Arial" w:cs="Arial"/>
          <w:bCs/>
          <w:color w:val="000000"/>
          <w:sz w:val="20"/>
          <w:szCs w:val="20"/>
        </w:rPr>
        <w:t>Frank Claffey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both in balance – </w:t>
      </w:r>
      <w:r w:rsidR="002C0F0A">
        <w:rPr>
          <w:rFonts w:ascii="Arial" w:eastAsia="Times New Roman" w:hAnsi="Arial" w:cs="Arial"/>
          <w:bCs/>
          <w:color w:val="000000"/>
          <w:sz w:val="20"/>
          <w:szCs w:val="20"/>
        </w:rPr>
        <w:t>H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ow much </w:t>
      </w:r>
      <w:r w:rsidR="002C0F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are the 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grants asking for? </w:t>
      </w:r>
      <w:r w:rsidR="0085244E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C908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 $7100.00 – half is covered</w:t>
      </w:r>
      <w:r w:rsidR="002C0F0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2EAD9E3F" w14:textId="440078DF" w:rsidR="00C908F9" w:rsidRPr="002C0F0A" w:rsidRDefault="0085244E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C0F0A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0C7DDB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2C0F0A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0C7DDB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</w:t>
      </w:r>
      <w:r w:rsidRPr="002C0F0A">
        <w:rPr>
          <w:rFonts w:ascii="Arial" w:eastAsia="Times New Roman" w:hAnsi="Arial" w:cs="Arial"/>
          <w:b/>
          <w:color w:val="000000"/>
          <w:sz w:val="20"/>
          <w:szCs w:val="20"/>
        </w:rPr>
        <w:t>approve</w:t>
      </w:r>
      <w:r w:rsidR="000C7DDB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the grant for W</w:t>
      </w:r>
      <w:r w:rsidR="002C0F0A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hite </w:t>
      </w:r>
      <w:r w:rsidR="000C7DDB" w:rsidRPr="002C0F0A">
        <w:rPr>
          <w:rFonts w:ascii="Arial" w:eastAsia="Times New Roman" w:hAnsi="Arial" w:cs="Arial"/>
          <w:b/>
          <w:color w:val="000000"/>
          <w:sz w:val="20"/>
          <w:szCs w:val="20"/>
        </w:rPr>
        <w:t>M</w:t>
      </w:r>
      <w:r w:rsidR="002C0F0A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ountain </w:t>
      </w:r>
      <w:r w:rsidR="000C7DDB" w:rsidRPr="002C0F0A">
        <w:rPr>
          <w:rFonts w:ascii="Arial" w:eastAsia="Times New Roman" w:hAnsi="Arial" w:cs="Arial"/>
          <w:b/>
          <w:color w:val="000000"/>
          <w:sz w:val="20"/>
          <w:szCs w:val="20"/>
        </w:rPr>
        <w:t>T</w:t>
      </w:r>
      <w:r w:rsidR="002C0F0A" w:rsidRPr="002C0F0A">
        <w:rPr>
          <w:rFonts w:ascii="Arial" w:eastAsia="Times New Roman" w:hAnsi="Arial" w:cs="Arial"/>
          <w:b/>
          <w:color w:val="000000"/>
          <w:sz w:val="20"/>
          <w:szCs w:val="20"/>
        </w:rPr>
        <w:t>ransmission</w:t>
      </w:r>
      <w:r w:rsidR="000C7DDB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for 50% of project cost up to $5000 – </w:t>
      </w:r>
      <w:r w:rsidRPr="002C0F0A"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0C7DDB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2C0F0A" w:rsidRPr="002C0F0A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0C7DDB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</w:t>
      </w:r>
      <w:r w:rsidR="002C0F0A" w:rsidRPr="002C0F0A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 w:rsidR="000C7DDB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all</w:t>
      </w:r>
      <w:r w:rsidR="002C0F0A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passed.</w:t>
      </w:r>
      <w:r w:rsidR="000C7DDB" w:rsidRPr="002C0F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295DAC8E" w14:textId="77777777" w:rsidR="00DD267B" w:rsidRPr="00001588" w:rsidRDefault="00DD267B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BC6420B" w14:textId="77777777" w:rsidR="000C7DDB" w:rsidRDefault="000C7DDB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3F93E1B" w14:textId="77777777" w:rsidR="000C7DDB" w:rsidRDefault="000C7DDB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5CC714C" w14:textId="2FE0891F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t>Little Free Pantry Opening</w:t>
      </w:r>
    </w:p>
    <w:p w14:paraId="5D390F06" w14:textId="50A85CAA" w:rsidR="00555AEA" w:rsidRDefault="0085244E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Jensen </w:t>
      </w:r>
      <w:r w:rsidR="000C7D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555AEA" w:rsidRPr="00555AEA">
        <w:rPr>
          <w:rFonts w:ascii="Arial" w:eastAsia="Times New Roman" w:hAnsi="Arial" w:cs="Arial"/>
          <w:bCs/>
          <w:color w:val="000000"/>
          <w:sz w:val="20"/>
          <w:szCs w:val="20"/>
        </w:rPr>
        <w:t>Little Free P</w:t>
      </w:r>
      <w:r w:rsidR="000C7DDB" w:rsidRPr="00555AEA">
        <w:rPr>
          <w:rFonts w:ascii="Arial" w:eastAsia="Times New Roman" w:hAnsi="Arial" w:cs="Arial"/>
          <w:bCs/>
          <w:color w:val="000000"/>
          <w:sz w:val="20"/>
          <w:szCs w:val="20"/>
        </w:rPr>
        <w:t>antry</w:t>
      </w:r>
      <w:r w:rsidR="000C7DD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is open</w:t>
      </w:r>
      <w:r w:rsidR="00555A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It was built at </w:t>
      </w:r>
      <w:r w:rsidR="000C7DDB">
        <w:rPr>
          <w:rFonts w:ascii="Arial" w:eastAsia="Times New Roman" w:hAnsi="Arial" w:cs="Arial"/>
          <w:bCs/>
          <w:color w:val="000000"/>
          <w:sz w:val="20"/>
          <w:szCs w:val="20"/>
        </w:rPr>
        <w:t>no cost to town</w:t>
      </w:r>
      <w:r w:rsidR="00555A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The LaFleur’s funded and built the project. Includes electric, heat, and refrigeration. The board discussed opening ceremony ideas.  </w:t>
      </w:r>
    </w:p>
    <w:p w14:paraId="65F7D0FA" w14:textId="77777777" w:rsidR="00555AEA" w:rsidRDefault="00555AEA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4F234581" w14:textId="50AE4837" w:rsidR="00001588" w:rsidRDefault="00555AEA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T</w:t>
      </w:r>
      <w:r w:rsidR="00001588" w:rsidRPr="0000158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ransfer Station Committee </w:t>
      </w:r>
    </w:p>
    <w:p w14:paraId="22E628F3" w14:textId="41504EC0" w:rsidR="000C7DDB" w:rsidRPr="000C7DDB" w:rsidRDefault="0085244E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0C7D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0C7DD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recent events in north country  -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Jensen </w:t>
      </w:r>
      <w:r w:rsidR="000C7DD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conservation law foundation sued 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>NHDES</w:t>
      </w:r>
      <w:r w:rsidR="000C7DD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about stage 6 expansion – 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>W</w:t>
      </w:r>
      <w:r w:rsidR="000C7DD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aste 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>M</w:t>
      </w:r>
      <w:r w:rsidR="000C7DD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anagement 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r w:rsidR="000C7DDB">
        <w:rPr>
          <w:rFonts w:ascii="Arial" w:eastAsia="Times New Roman" w:hAnsi="Arial" w:cs="Arial"/>
          <w:bCs/>
          <w:color w:val="000000"/>
          <w:sz w:val="20"/>
          <w:szCs w:val="20"/>
        </w:rPr>
        <w:t>ouncil made decisions – dismissed all but one – no public benefit – WMC – first 5 of 6 years no need for additional capacity provided at Trudeau Rd – capacity needed during 6</w:t>
      </w:r>
      <w:r w:rsidR="000C7DDB" w:rsidRPr="000C7DDB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0C7DD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year only – unclear on what happens next 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0C7DD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worst case scenario – state revokes permit and transfer station closes – would like board to take action on slim chance of closure – 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seek 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>town counsel opinion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check with Littleton to see if 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they 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have 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>capacity on interim need while emergency transfer station opens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Also, 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>check with Mt Carberry to see if they can accept Beth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>lehem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trash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It’s a 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good idea to get ahead of it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counsel expectation</w:t>
      </w:r>
      <w:r w:rsidR="005D7147"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Jensen 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to see if we need to take actions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hard to see what state and NCES is doing until something happens – nothing to do until it happens – suggest Twin Mountain as well for interim use – possibly regional collaboration for refuse – geography of town is tough to have transfer station on one side or the other – regionalization of transfer stations could make it easier for all surrounding towns to handle capacity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2 pieces – short term plans and long term plan for regionalization – does not make sense to approach counsel at this point 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C26A3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Jensen 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 vote needed and skipping counsel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Highway Department still permitted for emergency transfer station use – B</w:t>
      </w:r>
      <w:r w:rsidR="00C42DC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arry 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>Z</w:t>
      </w:r>
      <w:r w:rsidR="00C42DCC">
        <w:rPr>
          <w:rFonts w:ascii="Arial" w:eastAsia="Times New Roman" w:hAnsi="Arial" w:cs="Arial"/>
          <w:bCs/>
          <w:color w:val="000000"/>
          <w:sz w:val="20"/>
          <w:szCs w:val="20"/>
        </w:rPr>
        <w:t>itser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should we go out to bid to see what 3</w:t>
      </w:r>
      <w:r w:rsidR="007E1147" w:rsidRPr="007E1147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rd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party hauler to pick up trash at town garage if needed</w:t>
      </w:r>
      <w:r w:rsidR="00C42DCC"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town entered into 2 settlement 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>agreements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that they have honored – Nancy Strand – attorney if worse case scenario i</w:t>
      </w:r>
      <w:r w:rsidR="00C42DCC">
        <w:rPr>
          <w:rFonts w:ascii="Arial" w:eastAsia="Times New Roman" w:hAnsi="Arial" w:cs="Arial"/>
          <w:bCs/>
          <w:color w:val="000000"/>
          <w:sz w:val="20"/>
          <w:szCs w:val="20"/>
        </w:rPr>
        <w:t>f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NCES stops taking trash</w:t>
      </w:r>
      <w:r w:rsidR="00C42DC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Does the town 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agreement </w:t>
      </w:r>
      <w:r w:rsidR="00C42DCC">
        <w:rPr>
          <w:rFonts w:ascii="Arial" w:eastAsia="Times New Roman" w:hAnsi="Arial" w:cs="Arial"/>
          <w:bCs/>
          <w:color w:val="000000"/>
          <w:sz w:val="20"/>
          <w:szCs w:val="20"/>
        </w:rPr>
        <w:t>force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NCES to accept </w:t>
      </w:r>
      <w:r w:rsidR="00C42DC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Bethlehem 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trash?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</w:t>
      </w:r>
      <w:r w:rsidR="00C42DCC">
        <w:rPr>
          <w:rFonts w:ascii="Arial" w:eastAsia="Times New Roman" w:hAnsi="Arial" w:cs="Arial"/>
          <w:bCs/>
          <w:color w:val="000000"/>
          <w:sz w:val="20"/>
          <w:szCs w:val="20"/>
        </w:rPr>
        <w:t>Jensen –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looked at it in past and </w:t>
      </w:r>
      <w:r w:rsidR="00C42DC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board’s opinion </w:t>
      </w:r>
      <w:r w:rsidR="00C42DC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after consulting with counsel is 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only if they have capacity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if shut down, have no capacity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if they revoke permit and refuse to take 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>trash</w:t>
      </w:r>
      <w:r w:rsidR="007E114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would need to figure out interim solution regardless during possible legal battle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language in agreement about after capacity – will need to research</w:t>
      </w:r>
      <w:r w:rsidR="009217C9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636A2BC9" w14:textId="77777777" w:rsidR="00DD267B" w:rsidRPr="00001588" w:rsidRDefault="00DD267B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72E37FD" w14:textId="62A0B4EC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 Board Procedures </w:t>
      </w:r>
    </w:p>
    <w:p w14:paraId="4A49B31A" w14:textId="642BC9CA" w:rsidR="008C75D5" w:rsidRDefault="0085244E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discussion on </w:t>
      </w:r>
      <w:r w:rsidR="006A766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new 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procedures and revisit previously written procedures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small current procedures – started </w:t>
      </w:r>
      <w:r w:rsidR="006A766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revisions based on a 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larger document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harder to start with bigger document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current procedure is a list – RSA driven – 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 xml:space="preserve">hard to talk about what is added and removed – would like to see shared document where individuals can work on edits as needed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first talked about before we </w:t>
      </w:r>
      <w:r w:rsidR="006A766D">
        <w:rPr>
          <w:rFonts w:ascii="Arial" w:eastAsia="Times New Roman" w:hAnsi="Arial" w:cs="Arial"/>
          <w:bCs/>
          <w:color w:val="000000"/>
          <w:sz w:val="20"/>
          <w:szCs w:val="20"/>
        </w:rPr>
        <w:t>realized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had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 document – can edit from our old document or new document – have not shared new document yet – can add comments but can not discuss comments</w:t>
      </w:r>
      <w:r w:rsidR="006C65BD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6A766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that can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only </w:t>
      </w:r>
      <w:r w:rsidR="006A766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be done 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 public meeting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very light document – surprising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working off New Durham document as happy medium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meeting information, relationship with staff, working with other boards,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working with other boards 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important – appropriate when going to other boards and not overstepping boundaries - </w:t>
      </w:r>
      <w:r w:rsidR="008C75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planning board and solar project good example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would like a cheat sheet to visualize work flow with other boards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make sure clarify building process moving forward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Jensen 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building permits – clarify as board – when and how permits issued – approval of select board – PMR specifically – restaurant build – select board discussed request from PMR to change standard practice – planning board, site plan, permit – asked to ignore site plan – 3 members at meeting agreed not to move forward </w:t>
      </w:r>
      <w:r w:rsidR="006C65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with the 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permit – </w:t>
      </w:r>
      <w:r w:rsidR="00E448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at the 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>last planning board meeting it was brought u</w:t>
      </w:r>
      <w:r w:rsidR="00E44880">
        <w:rPr>
          <w:rFonts w:ascii="Arial" w:eastAsia="Times New Roman" w:hAnsi="Arial" w:cs="Arial"/>
          <w:bCs/>
          <w:color w:val="000000"/>
          <w:sz w:val="20"/>
          <w:szCs w:val="20"/>
        </w:rPr>
        <w:t>p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by PMR engineer that they would like to waive site plan again – Tara Bamford</w:t>
      </w:r>
      <w:r w:rsidR="00E44880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professional planner</w:t>
      </w:r>
      <w:r w:rsidR="00E448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retained by planning board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building permit always comes last – in</w:t>
      </w:r>
      <w:r w:rsidR="00E4488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existing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site plan regulations to issue permit after site plan review – </w:t>
      </w:r>
      <w:r w:rsidR="001C377F">
        <w:rPr>
          <w:rFonts w:ascii="Arial" w:eastAsia="Times New Roman" w:hAnsi="Arial" w:cs="Arial"/>
          <w:bCs/>
          <w:color w:val="000000"/>
          <w:sz w:val="20"/>
          <w:szCs w:val="20"/>
        </w:rPr>
        <w:t>select board</w:t>
      </w:r>
      <w:r w:rsidR="00666F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should make it clear that permit will come after 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site plan approval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board spoke about restaurant issue in meeting with all 5 members</w:t>
      </w:r>
      <w:r w:rsidR="001C377F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nothing issued until it came back to board – also at planning board meeting PMR engineer flipped in moving forward with or without permit with behind the scenes work to get other requirements before getting permit – septic parts not available so it pushed project back by weeks – moved into following year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not his impression – moving forward – looked at site plan regulations</w:t>
      </w:r>
      <w:r w:rsidR="001C377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>specifically commercial structure</w:t>
      </w:r>
      <w:r w:rsidR="001C377F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needs site plan approval before permit issued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spoke with Mike Bruno to clarify -</w:t>
      </w:r>
      <w:r w:rsidR="001C377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clarifying – nothing on table to approve on this point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tip toeing around other permit issued – interim code officer recommended cease and desist</w:t>
      </w:r>
      <w:r w:rsidR="001C377F">
        <w:rPr>
          <w:rFonts w:ascii="Arial" w:eastAsia="Times New Roman" w:hAnsi="Arial" w:cs="Arial"/>
          <w:bCs/>
          <w:color w:val="000000"/>
          <w:sz w:val="20"/>
          <w:szCs w:val="20"/>
        </w:rPr>
        <w:t>, Chairman Caplain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contacted PMR to have them come in and finish paperwork and then issued permit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discussion on restaurant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commercial projects need site plan review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ED71B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restaurant different from 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>rec area – Mike B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>runo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gave information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Jensen 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opinion that chairman of 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>the select board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was 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lobbying 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>chairman o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>f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>the planning board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go around building procedures to issue permit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strong accusation – seeking input fr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 planning board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>-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concerned – 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board was 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given guidance to not have conversations without board approval 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>and was given specific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instruction to not go outside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meetings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give board guidance – hot dog 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>vendor good example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given stern instructions – chairman solicited building permit application information and had ongoing conversations with business owners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looked at it differently – fixing problem where there was a problem – other members felt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he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overstepped – not 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his 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>intention and apologize for those actions – not intention to overstep board and go around -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recommend to keep conversation moving forward – make clear in 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 xml:space="preserve">procedures that site plan is needed before permits – if need to go around process should be in procedures – if needed to reach out to businesses as board should be according to procedures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7D4F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formal request from PMR to go b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 site plan review – no response yet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all information should go through Tim Fleury to prevent board overstepping </w:t>
      </w:r>
    </w:p>
    <w:p w14:paraId="72D0B240" w14:textId="410B5AD5" w:rsidR="002877EA" w:rsidRPr="008C75D5" w:rsidRDefault="0085244E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672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Jensen </w:t>
      </w:r>
      <w:r w:rsidR="0056722B" w:rsidRPr="005672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2877EA" w:rsidRPr="005672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have </w:t>
      </w:r>
      <w:r w:rsidR="0056722B" w:rsidRPr="0056722B">
        <w:rPr>
          <w:rFonts w:ascii="Arial" w:eastAsia="Times New Roman" w:hAnsi="Arial" w:cs="Arial"/>
          <w:b/>
          <w:color w:val="000000"/>
          <w:sz w:val="20"/>
          <w:szCs w:val="20"/>
        </w:rPr>
        <w:t>Select Board</w:t>
      </w:r>
      <w:r w:rsidR="002877EA" w:rsidRPr="005672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not issue restaurant permit to PMR without site plan review – </w:t>
      </w:r>
      <w:r w:rsidRPr="0056722B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2877EA" w:rsidRPr="005672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56722B" w:rsidRPr="0056722B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2877EA" w:rsidRPr="0056722B">
        <w:rPr>
          <w:rFonts w:ascii="Arial" w:eastAsia="Times New Roman" w:hAnsi="Arial" w:cs="Arial"/>
          <w:b/>
          <w:color w:val="000000"/>
          <w:sz w:val="20"/>
          <w:szCs w:val="20"/>
        </w:rPr>
        <w:t>discussion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not single out 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>PMR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Jensen 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only singled out because they requested waiver from site plan review – would clarify that they need to go to planning board and site plan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review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wants restaurant to open with proper site plan review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did research on Reklis on Synagogue – went through </w:t>
      </w:r>
      <w:r w:rsidR="0056722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planning board 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minutes - rules are meant to be followed – site plans need to reflect how both buildings are to look – all need to follow same process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voting on motion cements appeal to select board is denied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2877E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should we add appeal to motion to clarify it – </w:t>
      </w:r>
      <w:r w:rsidRPr="004B1D00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2877EA" w:rsidRPr="004B1D0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</w:t>
      </w:r>
      <w:r w:rsidR="004B1D00" w:rsidRPr="004B1D0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upon review, the Select Board declines the request to waive site plan review and shall not issue permit until site plan review is completed </w:t>
      </w:r>
      <w:r w:rsidR="00605E1A" w:rsidRPr="004B1D00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 w:rsidR="002877EA" w:rsidRPr="004B1D0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605E1A" w:rsidRPr="004B1D0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amendment – </w:t>
      </w:r>
      <w:r w:rsidRPr="004B1D00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605E1A" w:rsidRPr="004B1D0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all </w:t>
      </w:r>
      <w:r w:rsidR="004B1D0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605E1A" w:rsidRPr="004B1D0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less </w:t>
      </w:r>
      <w:r w:rsidRPr="004B1D00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605E1A" w:rsidRPr="004B1D0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abstain 4-0 – motion passed</w:t>
      </w:r>
    </w:p>
    <w:p w14:paraId="61DC8BC3" w14:textId="77777777" w:rsidR="00DD267B" w:rsidRPr="00001588" w:rsidRDefault="00DD267B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3269B62" w14:textId="519937A6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Future meeting schedule </w:t>
      </w:r>
    </w:p>
    <w:p w14:paraId="7DF8BB0F" w14:textId="6D86B9C9" w:rsidR="00605E1A" w:rsidRDefault="0085244E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next Monday and </w:t>
      </w:r>
      <w:r w:rsidR="004B1D00">
        <w:rPr>
          <w:rFonts w:ascii="Arial" w:eastAsia="Times New Roman" w:hAnsi="Arial" w:cs="Arial"/>
          <w:bCs/>
          <w:color w:val="000000"/>
          <w:sz w:val="20"/>
          <w:szCs w:val="20"/>
        </w:rPr>
        <w:t>move back to every other week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4B1D0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June 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>1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>3</w:t>
      </w:r>
      <w:r w:rsidRPr="00541E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2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>7</w:t>
      </w:r>
      <w:r w:rsidR="00541E48" w:rsidRPr="00541E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skip 2 weeks </w:t>
      </w:r>
      <w:r w:rsidR="004B1D0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July 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>11</w:t>
      </w:r>
      <w:r w:rsidR="00605E1A" w:rsidRPr="00605E1A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>2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>5</w:t>
      </w:r>
      <w:r w:rsidR="00605E1A" w:rsidRPr="00605E1A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B1242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Queiroga 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>Tuesday</w:t>
      </w:r>
      <w:r w:rsidR="00B1242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7/26</w:t>
      </w:r>
      <w:r w:rsidR="00B12421" w:rsidRPr="00B12421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B1242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4B1D00"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can join remotely if quorum exists in person at town offices 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 Aug 8</w:t>
      </w:r>
      <w:r w:rsidR="00541E48" w:rsidRPr="00541E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cover if 25</w:t>
      </w:r>
      <w:r w:rsidR="00541E48" w:rsidRPr="00541E4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isn’t covered?</w:t>
      </w:r>
      <w:r w:rsidR="00605E1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1242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Board continued to discuss future meeting times. </w:t>
      </w:r>
      <w:r w:rsidR="00830A00">
        <w:rPr>
          <w:rFonts w:ascii="Arial" w:eastAsia="Times New Roman" w:hAnsi="Arial" w:cs="Arial"/>
          <w:bCs/>
          <w:color w:val="000000"/>
          <w:sz w:val="20"/>
          <w:szCs w:val="20"/>
        </w:rPr>
        <w:t>August 8</w:t>
      </w:r>
      <w:r w:rsidR="00830A00" w:rsidRPr="00830A00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830A0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22</w:t>
      </w:r>
      <w:r w:rsidR="00830A00" w:rsidRPr="00830A00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nd</w:t>
      </w:r>
      <w:r w:rsidR="00830A0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</w:p>
    <w:p w14:paraId="64925352" w14:textId="6268A12F" w:rsidR="00830A00" w:rsidRPr="00605E1A" w:rsidRDefault="00830A00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Future dates: 6/13, 6/27, 7/11, 7/25, 8/8, 8/22.</w:t>
      </w:r>
    </w:p>
    <w:p w14:paraId="17FFF993" w14:textId="77777777" w:rsidR="00DD267B" w:rsidRPr="00001588" w:rsidRDefault="00DD267B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B23DA76" w14:textId="6363EA0E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Employee Benefits </w:t>
      </w:r>
    </w:p>
    <w:p w14:paraId="0B170E41" w14:textId="5B3B4C9D" w:rsidR="00541E48" w:rsidRDefault="0085244E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541E4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working with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on PTO policy – difficult for some departments to take time – highway in summer need to use time because they can’t use it in the winter – use it or lose it doesn’t work for all departments – looked at policies from around state – buyback and carry over options – 4 weeks accrual max – if not used, can carry over 1 week – buy back time over 1 week at half price 1 week maximum – carry over one week and buy back one week at half price – remainder is lost 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541E4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struggle to have all employees take all time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how much additional monies is needed to buy back those weeks at half price? Not in budget currently – would like to know amount before approving – need to list it as full time employees only – clarification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slightly urgent issue – adopting in lumps instead of all at once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 does carrying over carry over liability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no, PTO time is in budget – if needed</w:t>
      </w:r>
      <w:r w:rsidR="002F769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F7696">
        <w:rPr>
          <w:rFonts w:ascii="Arial" w:eastAsia="Times New Roman" w:hAnsi="Arial" w:cs="Arial"/>
          <w:bCs/>
          <w:color w:val="000000"/>
          <w:sz w:val="20"/>
          <w:szCs w:val="20"/>
        </w:rPr>
        <w:t>R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equest 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 xml:space="preserve">in writing by department head </w:t>
      </w:r>
      <w:r w:rsidR="002F769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2 weeks in advance 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approved by select board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only department heads</w:t>
      </w:r>
      <w:r w:rsidR="002F769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have approved in the past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2 weeks in advance can be tricky for last minute – would like to see option to allow leeway for department head approval for last minute requests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5E3A4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department head approval needed for roll over– take vacation time when available 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 make it easier for department heads – buyout needs to be budgeted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bring back next time with changes?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yes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needed to change part time PTO to reflect actual hours worked – use aquatic director as example – full time in summer and part time in winter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can it be made per position?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have to check on that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continuous service means to her, comes back year after year – ok with leaving hours open to clarify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48 weeks during year?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makes sense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good to add all part time workers to make it an option to stay home for employees if needed</w:t>
      </w:r>
    </w:p>
    <w:p w14:paraId="6883FF64" w14:textId="134CA12B" w:rsidR="00B124F9" w:rsidRPr="00541E48" w:rsidRDefault="0085244E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STD and LTD – lacking right now </w:t>
      </w:r>
      <w:r w:rsidR="00F4531B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B124F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F4531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covers issues outside of PTO – covers small circumstances for employees – additional benefit – will re send quotes to all members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 –</w:t>
      </w:r>
      <w:r w:rsidR="00F4531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benefits? 60% of salary less social security benefits for long term – discussed potential benefits with social security and LTD combined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F4531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Life insurance $2300 for all employees – </w:t>
      </w:r>
      <w:r w:rsidR="004854C7">
        <w:rPr>
          <w:rFonts w:ascii="Arial" w:eastAsia="Times New Roman" w:hAnsi="Arial" w:cs="Arial"/>
          <w:bCs/>
          <w:color w:val="000000"/>
          <w:sz w:val="20"/>
          <w:szCs w:val="20"/>
        </w:rPr>
        <w:t>1-times employee</w:t>
      </w:r>
      <w:r w:rsidR="00F4531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annual salary rounded up to whole thousand – up to $50,000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F4531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asking for vote or to amend for next budget round?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5B45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moving to issue for July 1 as half of budget is gone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Jensen </w:t>
      </w:r>
      <w:r w:rsidR="005B45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good idea to keep employees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5B45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like to see benefits added – would like to see where money comes from to be safe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5B45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can use ARPA funds to offset current budget items to free up budget to cover that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5B455D">
        <w:rPr>
          <w:rFonts w:ascii="Arial" w:eastAsia="Times New Roman" w:hAnsi="Arial" w:cs="Arial"/>
          <w:bCs/>
          <w:color w:val="000000"/>
          <w:sz w:val="20"/>
          <w:szCs w:val="20"/>
        </w:rPr>
        <w:t>/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5B45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come back next week with recommendation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5B45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look over budget to see what ARPA funds can be used for to offset budget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5B45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can go to department heads for input to see where they are on budget and unused items and items that they are going over majorly </w:t>
      </w:r>
    </w:p>
    <w:p w14:paraId="51DC70CA" w14:textId="77777777" w:rsidR="00C26A3D" w:rsidRDefault="00C26A3D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80D53C" w14:textId="6D554B76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t>ARPA - Follow up</w:t>
      </w:r>
    </w:p>
    <w:p w14:paraId="7C3CD20B" w14:textId="0A2800CC" w:rsidR="00810CF0" w:rsidRPr="00810CF0" w:rsidRDefault="0085244E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810C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suggestions from last week – next step to get estimates to all to go over list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810C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prioritize list by time crunch as well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810C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food pantry can save money with solar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810C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storage container </w:t>
      </w:r>
      <w:r w:rsidR="00597D39">
        <w:rPr>
          <w:rFonts w:ascii="Arial" w:eastAsia="Times New Roman" w:hAnsi="Arial" w:cs="Arial"/>
          <w:bCs/>
          <w:color w:val="000000"/>
          <w:sz w:val="20"/>
          <w:szCs w:val="20"/>
        </w:rPr>
        <w:t>and</w:t>
      </w:r>
      <w:r w:rsidR="00810C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look at shed pricing too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810C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town hall generator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Jensen </w:t>
      </w:r>
      <w:r w:rsidR="00810C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will look into it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810C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final rule gives leeway to cover mat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r w:rsidR="00810C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hing grants 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sign posts – Angel Larcom – Bethlehem Events covers signage to make it easier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urban planning of town hall area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how using land around town hall – keep it from being cluttered with all additional buildings – would need to put it out to bid – Urban Landscaping – go to bid because </w:t>
      </w:r>
      <w:r w:rsidR="00597D39">
        <w:rPr>
          <w:rFonts w:ascii="Arial" w:eastAsia="Times New Roman" w:hAnsi="Arial" w:cs="Arial"/>
          <w:bCs/>
          <w:color w:val="000000"/>
          <w:sz w:val="20"/>
          <w:szCs w:val="20"/>
        </w:rPr>
        <w:t>of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price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worth calling planners to get ballpark of amount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lights on poles – Bethlehem 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 xml:space="preserve">Events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worth </w:t>
      </w:r>
      <w:r w:rsidR="00597D39">
        <w:rPr>
          <w:rFonts w:ascii="Arial" w:eastAsia="Times New Roman" w:hAnsi="Arial" w:cs="Arial"/>
          <w:bCs/>
          <w:color w:val="000000"/>
          <w:sz w:val="20"/>
          <w:szCs w:val="20"/>
        </w:rPr>
        <w:t>Bethlehem Events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applying for Main Street grants?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 –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Nancy Strand approached with potential donated items that town would sign for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sidewalk in front of WREN </w:t>
      </w:r>
      <w:r w:rsidR="00DD4E56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D4E5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Village District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DD4E5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update quote for sidewalk from library to town offices – add more funds to go to school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DD4E5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why not Village District issue?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DD4E5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part of town wide issue, not just district issue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DD4E5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can reach out to district to see how to move forward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DD4E5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compost container bulk purchase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DD4E5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can get numbers from companies – question of scale? – number of </w:t>
      </w:r>
      <w:r w:rsidR="00F35515">
        <w:rPr>
          <w:rFonts w:ascii="Arial" w:eastAsia="Times New Roman" w:hAnsi="Arial" w:cs="Arial"/>
          <w:bCs/>
          <w:color w:val="000000"/>
          <w:sz w:val="20"/>
          <w:szCs w:val="20"/>
        </w:rPr>
        <w:t>purchases</w:t>
      </w:r>
      <w:r w:rsidR="00DD4E5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2417D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DD4E5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E2417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Library game cameras for story walk </w:t>
      </w:r>
      <w:r w:rsidR="00597D3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approximately </w:t>
      </w:r>
      <w:r w:rsidR="00E2417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$200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 –</w:t>
      </w:r>
      <w:r w:rsidR="00E2417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don’t have $200 in budget?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E2417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part of prioritizing list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 –</w:t>
      </w:r>
      <w:r w:rsidR="00E2417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gas prices – get info from PD and HD and their budgets - </w:t>
      </w:r>
      <w:r w:rsidR="00F615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810C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75FAE56B" w14:textId="77777777" w:rsidR="00C26A3D" w:rsidRDefault="00C26A3D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E8115A5" w14:textId="18DB499D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Solar Update </w:t>
      </w:r>
    </w:p>
    <w:p w14:paraId="2FA3C98D" w14:textId="0EA34504" w:rsidR="00F35515" w:rsidRPr="00F35515" w:rsidRDefault="0085244E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F3551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F3551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comments from Library on process installing panels – Barrington sent email chain setting up installation week in advance – other side of story from last week - </w:t>
      </w:r>
    </w:p>
    <w:p w14:paraId="7A5FEF79" w14:textId="77777777" w:rsidR="00C26A3D" w:rsidRDefault="00C26A3D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9283349" w14:textId="2C247A8E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Board Follow Up items </w:t>
      </w:r>
    </w:p>
    <w:p w14:paraId="0E7E7766" w14:textId="60123673" w:rsidR="00F35515" w:rsidRPr="00001588" w:rsidRDefault="00F35515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97D39">
        <w:rPr>
          <w:rFonts w:ascii="Arial" w:eastAsia="Times New Roman" w:hAnsi="Arial" w:cs="Arial"/>
          <w:b/>
          <w:color w:val="000000"/>
          <w:sz w:val="20"/>
          <w:szCs w:val="20"/>
        </w:rPr>
        <w:t>Move to next week</w:t>
      </w:r>
    </w:p>
    <w:p w14:paraId="4DC99C80" w14:textId="77777777" w:rsidR="00C26A3D" w:rsidRDefault="00C26A3D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64430EB" w14:textId="35BFB1BE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Abatement – 421-9-6 </w:t>
      </w:r>
    </w:p>
    <w:p w14:paraId="1612A94E" w14:textId="6C43FB8F" w:rsidR="00F35515" w:rsidRDefault="0085244E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F3551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421-9-6 - $1760.00 – corrected acreage – recommended</w:t>
      </w:r>
    </w:p>
    <w:p w14:paraId="556BADB1" w14:textId="440ACA0A" w:rsidR="00F35515" w:rsidRPr="00597D39" w:rsidRDefault="0085244E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97D39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4B45A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</w:t>
      </w:r>
      <w:r w:rsidR="00F35515" w:rsidRPr="00597D3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approve</w:t>
      </w:r>
      <w:r w:rsidR="004B45A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map 421-9-6 abatement of $1760</w:t>
      </w:r>
      <w:r w:rsidR="00F35515" w:rsidRPr="00597D3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597D3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Jensen </w:t>
      </w:r>
      <w:r w:rsidR="00F35515" w:rsidRPr="00597D39">
        <w:rPr>
          <w:rFonts w:ascii="Arial" w:eastAsia="Times New Roman" w:hAnsi="Arial" w:cs="Arial"/>
          <w:b/>
          <w:color w:val="000000"/>
          <w:sz w:val="20"/>
          <w:szCs w:val="20"/>
        </w:rPr>
        <w:t>second</w:t>
      </w:r>
      <w:r w:rsidR="004B45AD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F35515" w:rsidRPr="00597D3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</w:p>
    <w:p w14:paraId="4E5E1117" w14:textId="40A32191" w:rsidR="00F35515" w:rsidRDefault="004B45AD" w:rsidP="0000158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410-</w:t>
      </w:r>
      <w:r w:rsidR="003B364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6 - $</w:t>
      </w:r>
      <w:r w:rsidR="00F35515">
        <w:rPr>
          <w:rFonts w:ascii="Arial" w:eastAsia="Times New Roman" w:hAnsi="Arial" w:cs="Arial"/>
          <w:bCs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0</w:t>
      </w:r>
      <w:r w:rsidR="00F3551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12.67 – incorrect </w:t>
      </w:r>
      <w:r w:rsidR="003B364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UC </w:t>
      </w:r>
      <w:r w:rsidR="00F3551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percentage – assessor recommended </w:t>
      </w:r>
    </w:p>
    <w:p w14:paraId="250A38C6" w14:textId="330B2018" w:rsidR="00F35515" w:rsidRPr="003B3649" w:rsidRDefault="0085244E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B3649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F35515" w:rsidRPr="003B36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4B45AD" w:rsidRPr="003B3649">
        <w:rPr>
          <w:rFonts w:ascii="Arial" w:eastAsia="Times New Roman" w:hAnsi="Arial" w:cs="Arial"/>
          <w:b/>
          <w:color w:val="000000"/>
          <w:sz w:val="20"/>
          <w:szCs w:val="20"/>
        </w:rPr>
        <w:t>mad</w:t>
      </w:r>
      <w:r w:rsidR="003B3649" w:rsidRPr="003B3649">
        <w:rPr>
          <w:rFonts w:ascii="Arial" w:eastAsia="Times New Roman" w:hAnsi="Arial" w:cs="Arial"/>
          <w:b/>
          <w:color w:val="000000"/>
          <w:sz w:val="20"/>
          <w:szCs w:val="20"/>
        </w:rPr>
        <w:t>e</w:t>
      </w:r>
      <w:r w:rsidR="004B45AD" w:rsidRPr="003B36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 </w:t>
      </w:r>
      <w:r w:rsidR="00F35515" w:rsidRPr="003B3649">
        <w:rPr>
          <w:rFonts w:ascii="Arial" w:eastAsia="Times New Roman" w:hAnsi="Arial" w:cs="Arial"/>
          <w:b/>
          <w:color w:val="000000"/>
          <w:sz w:val="20"/>
          <w:szCs w:val="20"/>
        </w:rPr>
        <w:t>motion to approve</w:t>
      </w:r>
      <w:r w:rsidR="003B3649" w:rsidRPr="003B36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abatement of $1012.67 on Map 410-6</w:t>
      </w:r>
      <w:r w:rsidR="00F35515" w:rsidRPr="003B36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3B3649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F35515" w:rsidRPr="003B36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3B3649" w:rsidRPr="003B3649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F35515" w:rsidRPr="003B36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- motion passed</w:t>
      </w:r>
    </w:p>
    <w:p w14:paraId="084449AF" w14:textId="77777777" w:rsidR="00C26A3D" w:rsidRDefault="00C26A3D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1156019" w14:textId="2B5F4AC4" w:rsid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t>Minutes 5/24/2022</w:t>
      </w:r>
    </w:p>
    <w:p w14:paraId="01C3FEA6" w14:textId="3920DC41" w:rsidR="00F35515" w:rsidRPr="00001588" w:rsidRDefault="0085244E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4A3B7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3B36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4A3B74">
        <w:rPr>
          <w:rFonts w:ascii="Arial" w:eastAsia="Times New Roman" w:hAnsi="Arial" w:cs="Arial"/>
          <w:b/>
          <w:color w:val="000000"/>
          <w:sz w:val="20"/>
          <w:szCs w:val="20"/>
        </w:rPr>
        <w:t>motion</w:t>
      </w:r>
      <w:r w:rsidR="003B36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accept minutes from 5/24/2022 -</w:t>
      </w:r>
      <w:r w:rsidR="004A3B7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4A3B7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3B3649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4A3B7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</w:t>
      </w:r>
      <w:r w:rsidR="003B36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4A3B7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</w:t>
      </w:r>
    </w:p>
    <w:p w14:paraId="1E2B0B2A" w14:textId="77777777" w:rsidR="00C26A3D" w:rsidRDefault="00C26A3D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C143F74" w14:textId="3ECB73EC" w:rsidR="00001588" w:rsidRPr="00001588" w:rsidRDefault="00001588" w:rsidP="0000158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01588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 xml:space="preserve">Other </w:t>
      </w:r>
    </w:p>
    <w:p w14:paraId="706B72EC" w14:textId="5CA5FD34" w:rsidR="00C26A3D" w:rsidRDefault="0085244E" w:rsidP="00D539ED">
      <w:pPr>
        <w:spacing w:line="240" w:lineRule="auto"/>
      </w:pPr>
      <w:r>
        <w:rPr>
          <w:b/>
          <w:bCs/>
        </w:rPr>
        <w:t>Selectman Jensen –</w:t>
      </w:r>
      <w:r w:rsidR="004A3B74">
        <w:rPr>
          <w:b/>
          <w:bCs/>
        </w:rPr>
        <w:t xml:space="preserve"> </w:t>
      </w:r>
      <w:r w:rsidR="004A3B74" w:rsidRPr="004A3B74">
        <w:t>HEB engineering</w:t>
      </w:r>
      <w:r w:rsidR="004A3B74">
        <w:t xml:space="preserve"> discussed projects in town - $11million in hazard mitigation grant available</w:t>
      </w:r>
      <w:r w:rsidR="003B3649">
        <w:t xml:space="preserve"> – approval from board to resubmit same projects from the last grant process</w:t>
      </w:r>
      <w:r w:rsidR="004A3B74">
        <w:t xml:space="preserve">– Maple Hill Road, Parker Hill culvert, </w:t>
      </w:r>
      <w:r w:rsidR="003B3649">
        <w:t>River Road culvert</w:t>
      </w:r>
      <w:r w:rsidR="004A3B74">
        <w:t xml:space="preserve"> – only letter of intent, no commitment</w:t>
      </w:r>
    </w:p>
    <w:p w14:paraId="2D9E4634" w14:textId="63390C8A" w:rsidR="00BB2F32" w:rsidRDefault="0085244E" w:rsidP="00D539ED">
      <w:pPr>
        <w:spacing w:line="240" w:lineRule="auto"/>
      </w:pPr>
      <w:r>
        <w:t>Chairman Caplain</w:t>
      </w:r>
      <w:r w:rsidR="004A3B74">
        <w:t xml:space="preserve"> – Chief DeMo</w:t>
      </w:r>
      <w:r w:rsidR="00BB2F32">
        <w:t>ranville</w:t>
      </w:r>
      <w:r w:rsidR="004A3B74">
        <w:t xml:space="preserve"> – asking to raise detail rate to offset fuel and maintenance </w:t>
      </w:r>
      <w:r w:rsidR="00BB2F32">
        <w:t>–</w:t>
      </w:r>
      <w:r w:rsidR="004A3B74">
        <w:t xml:space="preserve"> </w:t>
      </w:r>
    </w:p>
    <w:p w14:paraId="006CA554" w14:textId="6C6AFD92" w:rsidR="004A3B74" w:rsidRDefault="00BB2F32" w:rsidP="00D539ED">
      <w:pPr>
        <w:spacing w:line="240" w:lineRule="auto"/>
      </w:pPr>
      <w:r>
        <w:t xml:space="preserve">Officer pay: </w:t>
      </w:r>
      <w:r w:rsidR="004A3B74">
        <w:t xml:space="preserve">$45 </w:t>
      </w:r>
      <w:r>
        <w:t xml:space="preserve">increased </w:t>
      </w:r>
      <w:r w:rsidR="004A3B74">
        <w:t>to $55</w:t>
      </w:r>
      <w:r>
        <w:t xml:space="preserve"> per hour</w:t>
      </w:r>
      <w:r w:rsidR="004A3B74">
        <w:t xml:space="preserve">, </w:t>
      </w:r>
      <w:r>
        <w:t xml:space="preserve">Without cruiser billed at: </w:t>
      </w:r>
      <w:r w:rsidR="004A3B74">
        <w:t xml:space="preserve">$65 </w:t>
      </w:r>
      <w:r>
        <w:t xml:space="preserve">increased </w:t>
      </w:r>
      <w:r w:rsidR="004A3B74">
        <w:t>to $75</w:t>
      </w:r>
      <w:r>
        <w:t xml:space="preserve"> per hour</w:t>
      </w:r>
      <w:r w:rsidR="004A3B74">
        <w:t xml:space="preserve">, </w:t>
      </w:r>
      <w:r>
        <w:t xml:space="preserve">With cruiser billed at: </w:t>
      </w:r>
      <w:r w:rsidR="004A3B74">
        <w:t>$8</w:t>
      </w:r>
      <w:r>
        <w:t xml:space="preserve">0 increased to </w:t>
      </w:r>
      <w:r w:rsidR="004A3B74">
        <w:t>$9</w:t>
      </w:r>
      <w:r>
        <w:t>5 per hour.</w:t>
      </w:r>
      <w:r w:rsidR="004A3B74">
        <w:t xml:space="preserve"> </w:t>
      </w:r>
    </w:p>
    <w:p w14:paraId="42BC7DE7" w14:textId="55926C97" w:rsidR="004A3B74" w:rsidRPr="003B3649" w:rsidRDefault="0085244E" w:rsidP="00D539ED">
      <w:pPr>
        <w:spacing w:line="240" w:lineRule="auto"/>
        <w:rPr>
          <w:b/>
          <w:bCs/>
        </w:rPr>
      </w:pPr>
      <w:r w:rsidRPr="003B3649">
        <w:rPr>
          <w:b/>
          <w:bCs/>
        </w:rPr>
        <w:t>Selectman Morris</w:t>
      </w:r>
      <w:r w:rsidR="004A3B74" w:rsidRPr="003B3649">
        <w:rPr>
          <w:b/>
          <w:bCs/>
        </w:rPr>
        <w:t xml:space="preserve"> </w:t>
      </w:r>
      <w:r w:rsidR="003B3649" w:rsidRPr="003B3649">
        <w:rPr>
          <w:b/>
          <w:bCs/>
        </w:rPr>
        <w:t xml:space="preserve">made a </w:t>
      </w:r>
      <w:r w:rsidR="004A3B74" w:rsidRPr="003B3649">
        <w:rPr>
          <w:b/>
          <w:bCs/>
        </w:rPr>
        <w:t>motion to approve</w:t>
      </w:r>
      <w:r w:rsidR="003B3649" w:rsidRPr="003B3649">
        <w:rPr>
          <w:b/>
          <w:bCs/>
        </w:rPr>
        <w:t xml:space="preserve"> new detail rates</w:t>
      </w:r>
      <w:r w:rsidR="004A3B74" w:rsidRPr="003B3649">
        <w:rPr>
          <w:b/>
          <w:bCs/>
        </w:rPr>
        <w:t xml:space="preserve"> – </w:t>
      </w:r>
      <w:r w:rsidRPr="003B3649">
        <w:rPr>
          <w:b/>
          <w:bCs/>
        </w:rPr>
        <w:t>Selectman Queiroga</w:t>
      </w:r>
      <w:r w:rsidR="004A3B74" w:rsidRPr="003B3649">
        <w:rPr>
          <w:b/>
          <w:bCs/>
        </w:rPr>
        <w:t xml:space="preserve"> – second</w:t>
      </w:r>
      <w:r w:rsidR="003B3649" w:rsidRPr="003B3649">
        <w:rPr>
          <w:b/>
          <w:bCs/>
        </w:rPr>
        <w:t>ed</w:t>
      </w:r>
      <w:r w:rsidR="004A3B74" w:rsidRPr="003B3649">
        <w:rPr>
          <w:b/>
          <w:bCs/>
        </w:rPr>
        <w:t xml:space="preserve"> – roll call – all – motion passed.</w:t>
      </w:r>
    </w:p>
    <w:p w14:paraId="4C452C1E" w14:textId="77777777" w:rsidR="004A3B74" w:rsidRDefault="004A3B74" w:rsidP="00D539ED">
      <w:pPr>
        <w:spacing w:line="240" w:lineRule="auto"/>
        <w:rPr>
          <w:b/>
          <w:bCs/>
        </w:rPr>
      </w:pPr>
    </w:p>
    <w:p w14:paraId="4348C680" w14:textId="5E409F00" w:rsidR="00E1777A" w:rsidRPr="00283229" w:rsidRDefault="00BB2F32" w:rsidP="00D539ED">
      <w:pPr>
        <w:spacing w:line="240" w:lineRule="auto"/>
        <w:rPr>
          <w:b/>
          <w:bCs/>
        </w:rPr>
      </w:pPr>
      <w:bookmarkStart w:id="4" w:name="_Hlk105762218"/>
      <w:r>
        <w:rPr>
          <w:b/>
          <w:bCs/>
        </w:rPr>
        <w:t xml:space="preserve">Chairman Caplain made a motion to go to </w:t>
      </w:r>
      <w:r w:rsidR="00E1777A" w:rsidRPr="00283229">
        <w:rPr>
          <w:b/>
          <w:bCs/>
        </w:rPr>
        <w:t xml:space="preserve">Non-public Session per RSA 91A-3 II </w:t>
      </w:r>
      <w:bookmarkEnd w:id="2"/>
      <w:bookmarkEnd w:id="3"/>
      <w:r w:rsidR="00E1777A" w:rsidRPr="00283229">
        <w:rPr>
          <w:b/>
          <w:bCs/>
        </w:rPr>
        <w:t>(legal, personnel</w:t>
      </w:r>
      <w:r w:rsidR="00001588">
        <w:rPr>
          <w:b/>
          <w:bCs/>
        </w:rPr>
        <w:t>, reputation</w:t>
      </w:r>
      <w:r w:rsidR="00E1777A" w:rsidRPr="00283229">
        <w:rPr>
          <w:b/>
          <w:bCs/>
        </w:rPr>
        <w:t>)</w:t>
      </w:r>
      <w:r>
        <w:rPr>
          <w:b/>
          <w:bCs/>
        </w:rPr>
        <w:t xml:space="preserve"> @ 7:55 – Selectman Morris seconded – roll call – all – motion passed</w:t>
      </w:r>
    </w:p>
    <w:p w14:paraId="78C68696" w14:textId="690DF06C" w:rsidR="00D72F59" w:rsidRDefault="0085244E" w:rsidP="00D539ED">
      <w:pPr>
        <w:spacing w:line="240" w:lineRule="auto"/>
      </w:pPr>
      <w:r>
        <w:t>Selectman Hibberd</w:t>
      </w:r>
      <w:r w:rsidR="00D72F59">
        <w:t xml:space="preserve"> </w:t>
      </w:r>
      <w:r w:rsidR="00BB2F32">
        <w:t xml:space="preserve">made a </w:t>
      </w:r>
      <w:r w:rsidR="00D72F59">
        <w:t>motion to seal</w:t>
      </w:r>
      <w:r w:rsidR="00BB2F32">
        <w:t xml:space="preserve"> nonpublic minutes as they may adversely </w:t>
      </w:r>
      <w:r w:rsidR="009F5593">
        <w:t>affect the reputation of any person other than a member of the board</w:t>
      </w:r>
      <w:r w:rsidR="00D72F59">
        <w:t xml:space="preserve"> – </w:t>
      </w:r>
      <w:r>
        <w:t>Chairman Caplain</w:t>
      </w:r>
      <w:r w:rsidR="00D72F59">
        <w:t xml:space="preserve"> second</w:t>
      </w:r>
      <w:r w:rsidR="009F5593">
        <w:t>ed</w:t>
      </w:r>
      <w:r w:rsidR="00D72F59">
        <w:t xml:space="preserve"> </w:t>
      </w:r>
      <w:r w:rsidR="00104B00">
        <w:t xml:space="preserve">- </w:t>
      </w:r>
      <w:r w:rsidR="00D72F59">
        <w:t>roll call</w:t>
      </w:r>
      <w:r w:rsidR="009F5593">
        <w:t xml:space="preserve"> -</w:t>
      </w:r>
      <w:r w:rsidR="00D72F59">
        <w:t xml:space="preserve"> all motion passed</w:t>
      </w:r>
      <w:r w:rsidR="009F5593">
        <w:t>.</w:t>
      </w:r>
    </w:p>
    <w:p w14:paraId="101CFE7D" w14:textId="107F8E46" w:rsidR="00D94194" w:rsidRPr="00104B00" w:rsidRDefault="00104B00" w:rsidP="00D539ED">
      <w:pPr>
        <w:spacing w:line="240" w:lineRule="auto"/>
        <w:rPr>
          <w:b/>
          <w:bCs/>
        </w:rPr>
      </w:pPr>
      <w:r w:rsidRPr="00104B00">
        <w:rPr>
          <w:b/>
          <w:bCs/>
        </w:rPr>
        <w:t xml:space="preserve">Chairman Caplain made a motion to adjourn @ </w:t>
      </w:r>
      <w:r w:rsidR="00D94194" w:rsidRPr="00104B00">
        <w:rPr>
          <w:b/>
          <w:bCs/>
        </w:rPr>
        <w:t xml:space="preserve">8:12 </w:t>
      </w:r>
      <w:r w:rsidR="0085244E" w:rsidRPr="00104B00">
        <w:rPr>
          <w:b/>
          <w:bCs/>
        </w:rPr>
        <w:t>Selectman Hibberd</w:t>
      </w:r>
      <w:r w:rsidR="00D94194" w:rsidRPr="00104B00">
        <w:rPr>
          <w:b/>
          <w:bCs/>
        </w:rPr>
        <w:t xml:space="preserve"> </w:t>
      </w:r>
      <w:r w:rsidRPr="00104B00">
        <w:rPr>
          <w:b/>
          <w:bCs/>
        </w:rPr>
        <w:t>seconded – roll call – all – motion passed.</w:t>
      </w:r>
    </w:p>
    <w:bookmarkEnd w:id="4"/>
    <w:p w14:paraId="38A5B719" w14:textId="486DFEDE" w:rsidR="00D94194" w:rsidRDefault="00D94194" w:rsidP="00D539ED">
      <w:pPr>
        <w:spacing w:line="240" w:lineRule="auto"/>
      </w:pPr>
    </w:p>
    <w:p w14:paraId="28F8BDEF" w14:textId="77777777" w:rsidR="00D94194" w:rsidRPr="00D539ED" w:rsidRDefault="00D94194" w:rsidP="00D539ED">
      <w:pPr>
        <w:spacing w:line="240" w:lineRule="auto"/>
      </w:pPr>
    </w:p>
    <w:p w14:paraId="0DB94DEB" w14:textId="43B4CBED" w:rsidR="001C5ACF" w:rsidRPr="00D539ED" w:rsidRDefault="00B75634" w:rsidP="00D539ED">
      <w:pPr>
        <w:spacing w:line="240" w:lineRule="auto"/>
      </w:pPr>
      <w:r w:rsidRPr="00D539ED">
        <w:t xml:space="preserve">Respectfully submitted, </w:t>
      </w:r>
    </w:p>
    <w:p w14:paraId="09FD4099" w14:textId="4EDE8690" w:rsidR="00B75634" w:rsidRPr="00D539ED" w:rsidRDefault="00B75634" w:rsidP="00D539ED">
      <w:pPr>
        <w:spacing w:line="240" w:lineRule="auto"/>
      </w:pPr>
      <w:r w:rsidRPr="00D539ED">
        <w:t>Tim Fleury</w:t>
      </w:r>
    </w:p>
    <w:p w14:paraId="6D180D34" w14:textId="09F47E20" w:rsidR="00CD7A2E" w:rsidRPr="00D539ED" w:rsidRDefault="00B75634" w:rsidP="00D539ED">
      <w:pPr>
        <w:spacing w:line="240" w:lineRule="auto"/>
      </w:pPr>
      <w:r w:rsidRPr="00D539ED">
        <w:t>Administrative assistant</w:t>
      </w:r>
      <w:r w:rsidR="00CD7A2E" w:rsidRPr="00D539ED">
        <w:t xml:space="preserve"> </w:t>
      </w:r>
    </w:p>
    <w:p w14:paraId="2EFEED19" w14:textId="77777777" w:rsidR="00650A81" w:rsidRPr="00D539ED" w:rsidRDefault="00650A81" w:rsidP="007F3A63">
      <w:pPr>
        <w:spacing w:line="360" w:lineRule="auto"/>
      </w:pPr>
    </w:p>
    <w:p w14:paraId="51BD41B6" w14:textId="661E2FCC" w:rsidR="0076128F" w:rsidRDefault="0076128F" w:rsidP="008F7E96">
      <w:pPr>
        <w:spacing w:line="360" w:lineRule="auto"/>
      </w:pPr>
    </w:p>
    <w:sectPr w:rsidR="007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6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01588"/>
    <w:rsid w:val="000053A0"/>
    <w:rsid w:val="0001449B"/>
    <w:rsid w:val="00041618"/>
    <w:rsid w:val="00053753"/>
    <w:rsid w:val="000640F1"/>
    <w:rsid w:val="00064A66"/>
    <w:rsid w:val="00083537"/>
    <w:rsid w:val="00083C11"/>
    <w:rsid w:val="000874CE"/>
    <w:rsid w:val="00095AAC"/>
    <w:rsid w:val="000B1B88"/>
    <w:rsid w:val="000C7DDB"/>
    <w:rsid w:val="000D066A"/>
    <w:rsid w:val="000D4E1E"/>
    <w:rsid w:val="000E2115"/>
    <w:rsid w:val="000E2C25"/>
    <w:rsid w:val="00104B00"/>
    <w:rsid w:val="00115CFA"/>
    <w:rsid w:val="0015735B"/>
    <w:rsid w:val="00162407"/>
    <w:rsid w:val="00165151"/>
    <w:rsid w:val="00166FFC"/>
    <w:rsid w:val="00167526"/>
    <w:rsid w:val="001A2BCD"/>
    <w:rsid w:val="001A6C81"/>
    <w:rsid w:val="001B4421"/>
    <w:rsid w:val="001C0A0E"/>
    <w:rsid w:val="001C377F"/>
    <w:rsid w:val="001C5ACF"/>
    <w:rsid w:val="001F1A37"/>
    <w:rsid w:val="00200E7D"/>
    <w:rsid w:val="00230583"/>
    <w:rsid w:val="002405DC"/>
    <w:rsid w:val="00246158"/>
    <w:rsid w:val="00261EAC"/>
    <w:rsid w:val="002732D2"/>
    <w:rsid w:val="00283229"/>
    <w:rsid w:val="002877EA"/>
    <w:rsid w:val="002963AA"/>
    <w:rsid w:val="002A194F"/>
    <w:rsid w:val="002A1EA3"/>
    <w:rsid w:val="002C0F0A"/>
    <w:rsid w:val="002C72E3"/>
    <w:rsid w:val="002D0BD8"/>
    <w:rsid w:val="002E4F9F"/>
    <w:rsid w:val="002F2F99"/>
    <w:rsid w:val="002F4D9E"/>
    <w:rsid w:val="002F7696"/>
    <w:rsid w:val="00315B3F"/>
    <w:rsid w:val="0034065D"/>
    <w:rsid w:val="00342632"/>
    <w:rsid w:val="003502B4"/>
    <w:rsid w:val="00363A8C"/>
    <w:rsid w:val="00366BBC"/>
    <w:rsid w:val="00370EC1"/>
    <w:rsid w:val="00392CFB"/>
    <w:rsid w:val="00395C27"/>
    <w:rsid w:val="003A2168"/>
    <w:rsid w:val="003A3A58"/>
    <w:rsid w:val="003B2EA9"/>
    <w:rsid w:val="003B3649"/>
    <w:rsid w:val="003C4A7F"/>
    <w:rsid w:val="003C78DB"/>
    <w:rsid w:val="003D0551"/>
    <w:rsid w:val="003D146E"/>
    <w:rsid w:val="003D1B00"/>
    <w:rsid w:val="003E778B"/>
    <w:rsid w:val="00403FB1"/>
    <w:rsid w:val="0042325E"/>
    <w:rsid w:val="004308BF"/>
    <w:rsid w:val="004336E7"/>
    <w:rsid w:val="00452D4E"/>
    <w:rsid w:val="0045605D"/>
    <w:rsid w:val="00461BC7"/>
    <w:rsid w:val="0046256C"/>
    <w:rsid w:val="004854C7"/>
    <w:rsid w:val="004A14AD"/>
    <w:rsid w:val="004A3B74"/>
    <w:rsid w:val="004B1D00"/>
    <w:rsid w:val="004B45AD"/>
    <w:rsid w:val="004C5CD2"/>
    <w:rsid w:val="004D14E7"/>
    <w:rsid w:val="004D7428"/>
    <w:rsid w:val="00516BA6"/>
    <w:rsid w:val="0052280A"/>
    <w:rsid w:val="00523DA4"/>
    <w:rsid w:val="00524ECC"/>
    <w:rsid w:val="00531C6E"/>
    <w:rsid w:val="005352DB"/>
    <w:rsid w:val="00537CB3"/>
    <w:rsid w:val="00541E48"/>
    <w:rsid w:val="00555AEA"/>
    <w:rsid w:val="0056722B"/>
    <w:rsid w:val="005759EC"/>
    <w:rsid w:val="00584693"/>
    <w:rsid w:val="00597D39"/>
    <w:rsid w:val="005B152B"/>
    <w:rsid w:val="005B197D"/>
    <w:rsid w:val="005B455D"/>
    <w:rsid w:val="005D31EF"/>
    <w:rsid w:val="005D7147"/>
    <w:rsid w:val="005E3A4F"/>
    <w:rsid w:val="005F6217"/>
    <w:rsid w:val="00605E1A"/>
    <w:rsid w:val="0060627F"/>
    <w:rsid w:val="00623D55"/>
    <w:rsid w:val="00636B6F"/>
    <w:rsid w:val="00641200"/>
    <w:rsid w:val="00650A81"/>
    <w:rsid w:val="00652873"/>
    <w:rsid w:val="00666F87"/>
    <w:rsid w:val="0068174D"/>
    <w:rsid w:val="00686F76"/>
    <w:rsid w:val="006A766D"/>
    <w:rsid w:val="006B4983"/>
    <w:rsid w:val="006B640B"/>
    <w:rsid w:val="006B6F12"/>
    <w:rsid w:val="006C65BD"/>
    <w:rsid w:val="00704285"/>
    <w:rsid w:val="00704897"/>
    <w:rsid w:val="00713C03"/>
    <w:rsid w:val="00732F65"/>
    <w:rsid w:val="007366BD"/>
    <w:rsid w:val="0074612D"/>
    <w:rsid w:val="00747C28"/>
    <w:rsid w:val="00760A23"/>
    <w:rsid w:val="0076128F"/>
    <w:rsid w:val="00763F78"/>
    <w:rsid w:val="00774E3E"/>
    <w:rsid w:val="00784F7B"/>
    <w:rsid w:val="0079385E"/>
    <w:rsid w:val="00794EE0"/>
    <w:rsid w:val="00796111"/>
    <w:rsid w:val="007A2028"/>
    <w:rsid w:val="007A3675"/>
    <w:rsid w:val="007B61E4"/>
    <w:rsid w:val="007B758A"/>
    <w:rsid w:val="007C05A7"/>
    <w:rsid w:val="007D4FDF"/>
    <w:rsid w:val="007D53ED"/>
    <w:rsid w:val="007E1147"/>
    <w:rsid w:val="007E4F86"/>
    <w:rsid w:val="007E506A"/>
    <w:rsid w:val="007F3A63"/>
    <w:rsid w:val="007F45B8"/>
    <w:rsid w:val="007F6B8B"/>
    <w:rsid w:val="00810CF0"/>
    <w:rsid w:val="00830A00"/>
    <w:rsid w:val="00842ACC"/>
    <w:rsid w:val="00846E11"/>
    <w:rsid w:val="00847CD0"/>
    <w:rsid w:val="0085244E"/>
    <w:rsid w:val="00873022"/>
    <w:rsid w:val="008A27DD"/>
    <w:rsid w:val="008A50B5"/>
    <w:rsid w:val="008B3DA4"/>
    <w:rsid w:val="008C2032"/>
    <w:rsid w:val="008C75D5"/>
    <w:rsid w:val="008E0B72"/>
    <w:rsid w:val="008E7F27"/>
    <w:rsid w:val="008F66D0"/>
    <w:rsid w:val="008F7E96"/>
    <w:rsid w:val="009217C9"/>
    <w:rsid w:val="0092456F"/>
    <w:rsid w:val="009375D9"/>
    <w:rsid w:val="00941948"/>
    <w:rsid w:val="00952AB4"/>
    <w:rsid w:val="00953954"/>
    <w:rsid w:val="00954593"/>
    <w:rsid w:val="0095536B"/>
    <w:rsid w:val="009572CC"/>
    <w:rsid w:val="00980304"/>
    <w:rsid w:val="009D20FA"/>
    <w:rsid w:val="009D3541"/>
    <w:rsid w:val="009D6492"/>
    <w:rsid w:val="009D7BBE"/>
    <w:rsid w:val="009F5593"/>
    <w:rsid w:val="00A11826"/>
    <w:rsid w:val="00A27DC7"/>
    <w:rsid w:val="00A3564E"/>
    <w:rsid w:val="00A360E3"/>
    <w:rsid w:val="00A44D58"/>
    <w:rsid w:val="00A476AA"/>
    <w:rsid w:val="00A60258"/>
    <w:rsid w:val="00A606EE"/>
    <w:rsid w:val="00A60CA0"/>
    <w:rsid w:val="00A87209"/>
    <w:rsid w:val="00AD32DF"/>
    <w:rsid w:val="00AD4946"/>
    <w:rsid w:val="00AF2658"/>
    <w:rsid w:val="00B003B0"/>
    <w:rsid w:val="00B12421"/>
    <w:rsid w:val="00B124F9"/>
    <w:rsid w:val="00B24E47"/>
    <w:rsid w:val="00B34387"/>
    <w:rsid w:val="00B44C4F"/>
    <w:rsid w:val="00B54B0A"/>
    <w:rsid w:val="00B55450"/>
    <w:rsid w:val="00B554A4"/>
    <w:rsid w:val="00B707F4"/>
    <w:rsid w:val="00B745A1"/>
    <w:rsid w:val="00B75634"/>
    <w:rsid w:val="00B86F23"/>
    <w:rsid w:val="00BA1964"/>
    <w:rsid w:val="00BB2F32"/>
    <w:rsid w:val="00BC2F3A"/>
    <w:rsid w:val="00BC6D97"/>
    <w:rsid w:val="00BE56B8"/>
    <w:rsid w:val="00BF2740"/>
    <w:rsid w:val="00C0075A"/>
    <w:rsid w:val="00C00AB9"/>
    <w:rsid w:val="00C23086"/>
    <w:rsid w:val="00C26A3D"/>
    <w:rsid w:val="00C31C75"/>
    <w:rsid w:val="00C354F1"/>
    <w:rsid w:val="00C3557E"/>
    <w:rsid w:val="00C37483"/>
    <w:rsid w:val="00C42DCC"/>
    <w:rsid w:val="00C46C71"/>
    <w:rsid w:val="00C473E7"/>
    <w:rsid w:val="00C644FB"/>
    <w:rsid w:val="00C72446"/>
    <w:rsid w:val="00C768D9"/>
    <w:rsid w:val="00C8558D"/>
    <w:rsid w:val="00C908F9"/>
    <w:rsid w:val="00CA563B"/>
    <w:rsid w:val="00CA6B7C"/>
    <w:rsid w:val="00CA70BD"/>
    <w:rsid w:val="00CB4BB1"/>
    <w:rsid w:val="00CC144F"/>
    <w:rsid w:val="00CC6D91"/>
    <w:rsid w:val="00CD3E34"/>
    <w:rsid w:val="00CD7A2E"/>
    <w:rsid w:val="00CE1AAD"/>
    <w:rsid w:val="00CE2084"/>
    <w:rsid w:val="00CF65E9"/>
    <w:rsid w:val="00D04905"/>
    <w:rsid w:val="00D061FE"/>
    <w:rsid w:val="00D16988"/>
    <w:rsid w:val="00D22DA4"/>
    <w:rsid w:val="00D32CC4"/>
    <w:rsid w:val="00D35C4C"/>
    <w:rsid w:val="00D37553"/>
    <w:rsid w:val="00D539ED"/>
    <w:rsid w:val="00D643A9"/>
    <w:rsid w:val="00D72F59"/>
    <w:rsid w:val="00D860C9"/>
    <w:rsid w:val="00D93C27"/>
    <w:rsid w:val="00D94194"/>
    <w:rsid w:val="00DD267B"/>
    <w:rsid w:val="00DD2BF5"/>
    <w:rsid w:val="00DD4E56"/>
    <w:rsid w:val="00DF12BA"/>
    <w:rsid w:val="00E1777A"/>
    <w:rsid w:val="00E2417D"/>
    <w:rsid w:val="00E44880"/>
    <w:rsid w:val="00E61B33"/>
    <w:rsid w:val="00E67B22"/>
    <w:rsid w:val="00E725A3"/>
    <w:rsid w:val="00EA70F8"/>
    <w:rsid w:val="00EC1D57"/>
    <w:rsid w:val="00ED71B8"/>
    <w:rsid w:val="00ED76B1"/>
    <w:rsid w:val="00ED7A6A"/>
    <w:rsid w:val="00EF08C4"/>
    <w:rsid w:val="00F04E77"/>
    <w:rsid w:val="00F079B0"/>
    <w:rsid w:val="00F232EE"/>
    <w:rsid w:val="00F309BA"/>
    <w:rsid w:val="00F3274A"/>
    <w:rsid w:val="00F35515"/>
    <w:rsid w:val="00F42133"/>
    <w:rsid w:val="00F4531B"/>
    <w:rsid w:val="00F5471A"/>
    <w:rsid w:val="00F61582"/>
    <w:rsid w:val="00F7725D"/>
    <w:rsid w:val="00F777D1"/>
    <w:rsid w:val="00F827E6"/>
    <w:rsid w:val="00F85BA0"/>
    <w:rsid w:val="00F925EA"/>
    <w:rsid w:val="00F94F52"/>
    <w:rsid w:val="00FD6B5E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</Pages>
  <Words>2866</Words>
  <Characters>14995</Characters>
  <Application>Microsoft Office Word</Application>
  <DocSecurity>0</DocSecurity>
  <Lines>299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15</cp:revision>
  <dcterms:created xsi:type="dcterms:W3CDTF">2022-06-06T19:33:00Z</dcterms:created>
  <dcterms:modified xsi:type="dcterms:W3CDTF">2022-06-10T18:14:00Z</dcterms:modified>
</cp:coreProperties>
</file>