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E0D058A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6601">
        <w:rPr>
          <w:rFonts w:ascii="Arial" w:hAnsi="Arial" w:cs="Arial"/>
          <w:b/>
          <w:sz w:val="20"/>
          <w:szCs w:val="20"/>
          <w:u w:val="single"/>
        </w:rPr>
        <w:t>J</w:t>
      </w:r>
      <w:r w:rsidR="00E04CF6">
        <w:rPr>
          <w:rFonts w:ascii="Arial" w:hAnsi="Arial" w:cs="Arial"/>
          <w:b/>
          <w:sz w:val="20"/>
          <w:szCs w:val="20"/>
          <w:u w:val="single"/>
        </w:rPr>
        <w:t>uly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04CF6">
        <w:rPr>
          <w:rFonts w:ascii="Arial" w:hAnsi="Arial" w:cs="Arial"/>
          <w:b/>
          <w:sz w:val="20"/>
          <w:szCs w:val="20"/>
          <w:u w:val="single"/>
        </w:rPr>
        <w:t>1</w:t>
      </w:r>
      <w:r w:rsidR="00EB1CF7">
        <w:rPr>
          <w:rFonts w:ascii="Arial" w:hAnsi="Arial" w:cs="Arial"/>
          <w:b/>
          <w:sz w:val="20"/>
          <w:szCs w:val="20"/>
          <w:u w:val="single"/>
        </w:rPr>
        <w:t>7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8908B9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bookmarkEnd w:id="5"/>
    <w:p w14:paraId="2DEB1FDF" w14:textId="50ADC50F" w:rsidR="00005B71" w:rsidRDefault="00005B71" w:rsidP="00005B71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4D60F114" w14:textId="5EE3FF80" w:rsidR="00005B71" w:rsidRDefault="00660990" w:rsidP="00005B71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Fire Department Personnel Update</w:t>
      </w:r>
    </w:p>
    <w:p w14:paraId="4FCDB0C3" w14:textId="2BC7EEF0" w:rsidR="00660990" w:rsidRDefault="00660990" w:rsidP="00005B71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Derelict Properties Update</w:t>
      </w:r>
    </w:p>
    <w:p w14:paraId="4474AC43" w14:textId="69A16C3B" w:rsidR="00660990" w:rsidRDefault="00660990" w:rsidP="00005B71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Town Auction Reminder</w:t>
      </w:r>
    </w:p>
    <w:p w14:paraId="0B7A5A4B" w14:textId="6E48CC6B" w:rsidR="00005B71" w:rsidRPr="00242709" w:rsidRDefault="00005B71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09E5EB0F" w14:textId="2FDCB7B0" w:rsidR="00B31AD7" w:rsidRPr="00660990" w:rsidRDefault="00675A77" w:rsidP="0066099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4D270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6/26 and </w:t>
      </w:r>
      <w:r w:rsidR="00EB1CF7">
        <w:rPr>
          <w:rFonts w:ascii="Arial" w:eastAsia="Times New Roman" w:hAnsi="Arial" w:cs="Arial"/>
          <w:b/>
          <w:bCs/>
          <w:color w:val="000000"/>
          <w:sz w:val="18"/>
          <w:szCs w:val="18"/>
        </w:rPr>
        <w:t>7/10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851FDEE" w14:textId="70CCF7AF" w:rsidR="00D71B4A" w:rsidRDefault="00D71B4A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1A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001341">
        <w:rPr>
          <w:rFonts w:ascii="Arial" w:eastAsia="Times New Roman" w:hAnsi="Arial" w:cs="Arial"/>
          <w:b/>
          <w:bCs/>
          <w:color w:val="000000"/>
          <w:sz w:val="18"/>
          <w:szCs w:val="18"/>
        </w:rPr>
        <w:t>Bethlehem Bravo Award</w:t>
      </w:r>
    </w:p>
    <w:p w14:paraId="3948E49A" w14:textId="56C1393A" w:rsidR="006F5B78" w:rsidRDefault="006F5B78" w:rsidP="00A372ED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Town Property Use Policy 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331E70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341"/>
    <w:rsid w:val="000017C2"/>
    <w:rsid w:val="00003128"/>
    <w:rsid w:val="00005B71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D270D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0990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5B78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8B9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8BA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0AEC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2023-07-14T15:47:00Z</dcterms:created>
  <dcterms:modified xsi:type="dcterms:W3CDTF">2023-07-14T15:47:00Z</dcterms:modified>
</cp:coreProperties>
</file>