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bookmarkStart w:id="3" w:name="_Hlk141339733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F02A9A5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>J</w:t>
      </w:r>
      <w:r w:rsidR="00E04CF6">
        <w:rPr>
          <w:rFonts w:ascii="Arial" w:hAnsi="Arial" w:cs="Arial"/>
          <w:b/>
          <w:sz w:val="20"/>
          <w:szCs w:val="20"/>
          <w:u w:val="single"/>
        </w:rPr>
        <w:t>uly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AB2">
        <w:rPr>
          <w:rFonts w:ascii="Arial" w:hAnsi="Arial" w:cs="Arial"/>
          <w:b/>
          <w:sz w:val="20"/>
          <w:szCs w:val="20"/>
          <w:u w:val="single"/>
        </w:rPr>
        <w:t>31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F133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5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6" w:name="_Hlk134015714"/>
      <w:bookmarkStart w:id="7" w:name="_Hlk124431416"/>
      <w:bookmarkStart w:id="8" w:name="_Hlk68772709"/>
      <w:bookmarkEnd w:id="0"/>
      <w:bookmarkEnd w:id="1"/>
      <w:bookmarkEnd w:id="2"/>
      <w:bookmarkEnd w:id="4"/>
      <w:bookmarkEnd w:id="5"/>
    </w:p>
    <w:bookmarkEnd w:id="6"/>
    <w:bookmarkEnd w:id="3"/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447BAB70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EB1CF7">
        <w:rPr>
          <w:rFonts w:ascii="Arial" w:eastAsia="Times New Roman" w:hAnsi="Arial" w:cs="Arial"/>
          <w:b/>
          <w:bCs/>
          <w:color w:val="000000"/>
          <w:sz w:val="18"/>
          <w:szCs w:val="18"/>
        </w:rPr>
        <w:t>7/1</w:t>
      </w:r>
      <w:r w:rsidR="005F2AB2">
        <w:rPr>
          <w:rFonts w:ascii="Arial" w:eastAsia="Times New Roman" w:hAnsi="Arial" w:cs="Arial"/>
          <w:b/>
          <w:bCs/>
          <w:color w:val="000000"/>
          <w:sz w:val="18"/>
          <w:szCs w:val="18"/>
        </w:rPr>
        <w:t>7</w:t>
      </w:r>
    </w:p>
    <w:p w14:paraId="061A93FF" w14:textId="24E9FFA6" w:rsidR="0044067A" w:rsidRDefault="0044067A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Cemetery Committee nominating Dan Murphey as an Alternate</w:t>
      </w:r>
    </w:p>
    <w:p w14:paraId="1D37BD6A" w14:textId="28F26B0E" w:rsidR="00FF0662" w:rsidRDefault="00FF0662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HEB agreement for the sidewalk </w:t>
      </w:r>
    </w:p>
    <w:p w14:paraId="1A8EF1E7" w14:textId="183DF4FA" w:rsidR="00FF0662" w:rsidRDefault="00FF0662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Renewable Energy Credit sale</w:t>
      </w:r>
    </w:p>
    <w:p w14:paraId="1BEBC84E" w14:textId="6EF37810" w:rsidR="00AB497E" w:rsidRDefault="00AB497E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Proposed Inclusivity Resolution</w:t>
      </w:r>
    </w:p>
    <w:p w14:paraId="0D51FF38" w14:textId="70ED7C75" w:rsidR="00821133" w:rsidRDefault="00910D51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Sustainability Working Group Grant </w:t>
      </w:r>
    </w:p>
    <w:p w14:paraId="1F04CFF3" w14:textId="2BE0CAB7" w:rsidR="00910D51" w:rsidRDefault="00F13300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Ash Tree Management</w:t>
      </w:r>
    </w:p>
    <w:p w14:paraId="2246BC7D" w14:textId="6BE3ABAD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62DC59" w14:textId="21660CC4" w:rsidR="001C79D0" w:rsidRPr="00001732" w:rsidRDefault="00675A77" w:rsidP="00001732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D7F12">
        <w:rPr>
          <w:rFonts w:ascii="Arial" w:eastAsia="Times New Roman" w:hAnsi="Arial" w:cs="Arial"/>
          <w:b/>
          <w:bCs/>
          <w:color w:val="000000"/>
          <w:sz w:val="18"/>
          <w:szCs w:val="18"/>
        </w:rPr>
        <w:t>North Country Coun</w:t>
      </w:r>
      <w:r w:rsidR="00CF49A9">
        <w:rPr>
          <w:rFonts w:ascii="Arial" w:eastAsia="Times New Roman" w:hAnsi="Arial" w:cs="Arial"/>
          <w:b/>
          <w:bCs/>
          <w:color w:val="000000"/>
          <w:sz w:val="18"/>
          <w:szCs w:val="18"/>
        </w:rPr>
        <w:t>ci</w:t>
      </w:r>
      <w:r w:rsidR="006D7F12">
        <w:rPr>
          <w:rFonts w:ascii="Arial" w:eastAsia="Times New Roman" w:hAnsi="Arial" w:cs="Arial"/>
          <w:b/>
          <w:bCs/>
          <w:color w:val="000000"/>
          <w:sz w:val="18"/>
          <w:szCs w:val="18"/>
        </w:rPr>
        <w:t>l</w:t>
      </w:r>
      <w:r w:rsidR="00FB05C7">
        <w:rPr>
          <w:rFonts w:ascii="Arial" w:eastAsia="Times New Roman" w:hAnsi="Arial" w:cs="Arial"/>
          <w:b/>
          <w:bCs/>
          <w:color w:val="000000"/>
          <w:sz w:val="18"/>
          <w:szCs w:val="18"/>
        </w:rPr>
        <w:t>- bike</w:t>
      </w:r>
      <w:r w:rsidR="006D7F1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lane update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133CBB5F" w:rsidR="00D71B4A" w:rsidRDefault="00D71B4A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CB1595C" w14:textId="2B9FED69" w:rsid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p w14:paraId="4A7D98C5" w14:textId="3924D675" w:rsidR="006D7F12" w:rsidRPr="00A372ED" w:rsidRDefault="006D7F12" w:rsidP="006D7F12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Sustainability Group</w:t>
      </w:r>
    </w:p>
    <w:bookmarkEnd w:id="7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bookmarkStart w:id="9" w:name="_GoBack"/>
      <w:bookmarkEnd w:id="8"/>
      <w:bookmarkEnd w:id="9"/>
    </w:p>
    <w:sectPr w:rsidR="00D71B4A" w:rsidSect="00F133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32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C79D0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067A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265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D7F12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21133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0D51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49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79E"/>
    <w:rsid w:val="00CF2F33"/>
    <w:rsid w:val="00CF49A9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3300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5C7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0662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97FC-6218-401B-AC1C-5DBA89F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12</cp:revision>
  <cp:lastPrinted>2023-01-20T18:15:00Z</cp:lastPrinted>
  <dcterms:created xsi:type="dcterms:W3CDTF">2023-06-06T20:06:00Z</dcterms:created>
  <dcterms:modified xsi:type="dcterms:W3CDTF">2023-07-28T12:25:00Z</dcterms:modified>
</cp:coreProperties>
</file>