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7DB66" w14:textId="77777777" w:rsidR="009C3993" w:rsidRPr="00313C23" w:rsidRDefault="009C3993" w:rsidP="009C3993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313C23">
        <w:rPr>
          <w:b/>
          <w:bCs/>
          <w:sz w:val="28"/>
          <w:szCs w:val="28"/>
        </w:rPr>
        <w:t xml:space="preserve">Bethlehem Conservation Commission </w:t>
      </w:r>
      <w:r>
        <w:rPr>
          <w:b/>
          <w:bCs/>
          <w:sz w:val="28"/>
          <w:szCs w:val="28"/>
        </w:rPr>
        <w:t xml:space="preserve">(BCC) </w:t>
      </w:r>
      <w:r w:rsidRPr="00313C23">
        <w:rPr>
          <w:b/>
          <w:bCs/>
          <w:sz w:val="28"/>
          <w:szCs w:val="28"/>
        </w:rPr>
        <w:t>meeting</w:t>
      </w:r>
    </w:p>
    <w:p w14:paraId="6FD88DDA" w14:textId="7D86EC72" w:rsidR="009C3993" w:rsidRPr="007C29B5" w:rsidRDefault="00B201D5" w:rsidP="009C39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August</w:t>
      </w:r>
      <w:r w:rsidR="009C3993">
        <w:rPr>
          <w:b/>
          <w:bCs/>
          <w:sz w:val="28"/>
          <w:szCs w:val="28"/>
        </w:rPr>
        <w:t xml:space="preserve"> 2</w:t>
      </w:r>
      <w:r>
        <w:rPr>
          <w:b/>
          <w:bCs/>
          <w:sz w:val="28"/>
          <w:szCs w:val="28"/>
        </w:rPr>
        <w:t>4</w:t>
      </w:r>
      <w:r w:rsidR="009F1E66" w:rsidRPr="009F1E66">
        <w:rPr>
          <w:b/>
          <w:bCs/>
          <w:sz w:val="28"/>
          <w:szCs w:val="28"/>
          <w:vertAlign w:val="superscript"/>
        </w:rPr>
        <w:t>th</w:t>
      </w:r>
      <w:r w:rsidR="009C3993">
        <w:rPr>
          <w:b/>
          <w:bCs/>
          <w:sz w:val="28"/>
          <w:szCs w:val="28"/>
        </w:rPr>
        <w:t xml:space="preserve">, </w:t>
      </w:r>
      <w:r w:rsidR="009C3993" w:rsidRPr="007C29B5">
        <w:rPr>
          <w:b/>
          <w:bCs/>
          <w:sz w:val="28"/>
          <w:szCs w:val="28"/>
        </w:rPr>
        <w:t>202</w:t>
      </w:r>
      <w:r w:rsidR="009C3993">
        <w:rPr>
          <w:b/>
          <w:bCs/>
          <w:sz w:val="28"/>
          <w:szCs w:val="28"/>
        </w:rPr>
        <w:t>3</w:t>
      </w:r>
    </w:p>
    <w:p w14:paraId="61C6CE11" w14:textId="719E66D1" w:rsidR="009C3993" w:rsidRPr="00995D13" w:rsidRDefault="0046211E" w:rsidP="009C39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</w:t>
      </w:r>
      <w:r w:rsidR="009C3993" w:rsidRPr="00995D13">
        <w:rPr>
          <w:b/>
          <w:bCs/>
          <w:sz w:val="28"/>
          <w:szCs w:val="28"/>
        </w:rPr>
        <w:t>eeting minutes</w:t>
      </w:r>
    </w:p>
    <w:p w14:paraId="22DC5558" w14:textId="77777777" w:rsidR="009C3993" w:rsidRDefault="009C3993" w:rsidP="009C3993">
      <w:pPr>
        <w:rPr>
          <w:b/>
          <w:bCs/>
        </w:rPr>
      </w:pPr>
    </w:p>
    <w:p w14:paraId="79C2CB69" w14:textId="5A337291" w:rsidR="009C3993" w:rsidRDefault="009C3993" w:rsidP="009C3993">
      <w:pPr>
        <w:rPr>
          <w:b/>
          <w:bCs/>
        </w:rPr>
      </w:pPr>
      <w:r>
        <w:rPr>
          <w:b/>
          <w:bCs/>
        </w:rPr>
        <w:t>Location:</w:t>
      </w:r>
      <w:r w:rsidRPr="00467FBD">
        <w:t xml:space="preserve"> </w:t>
      </w:r>
      <w:r w:rsidR="00525FAF">
        <w:t xml:space="preserve">Bethlehem Town </w:t>
      </w:r>
      <w:r>
        <w:t xml:space="preserve">Library </w:t>
      </w:r>
    </w:p>
    <w:p w14:paraId="41026F0F" w14:textId="153D86CF" w:rsidR="009C3993" w:rsidRDefault="009C3993" w:rsidP="009C3993">
      <w:r w:rsidRPr="00DC638A">
        <w:rPr>
          <w:b/>
          <w:bCs/>
        </w:rPr>
        <w:t>Committee members present:</w:t>
      </w:r>
      <w:r>
        <w:rPr>
          <w:b/>
          <w:bCs/>
        </w:rPr>
        <w:t xml:space="preserve"> </w:t>
      </w:r>
      <w:r>
        <w:t>Chery</w:t>
      </w:r>
      <w:r w:rsidR="003054AF">
        <w:t>l</w:t>
      </w:r>
      <w:r>
        <w:t xml:space="preserve"> Jensen, Margaret Gale, Betsey </w:t>
      </w:r>
      <w:r w:rsidRPr="00944570">
        <w:t>Phillips</w:t>
      </w:r>
      <w:r>
        <w:t>, Rachelle Lyons, Vivian Winterhoff</w:t>
      </w:r>
      <w:r w:rsidRPr="00944570">
        <w:t xml:space="preserve"> </w:t>
      </w:r>
    </w:p>
    <w:p w14:paraId="51DA9414" w14:textId="2C554C2B" w:rsidR="00D83536" w:rsidRDefault="00D83536" w:rsidP="009C3993">
      <w:r w:rsidRPr="00D83536">
        <w:rPr>
          <w:b/>
          <w:bCs/>
        </w:rPr>
        <w:t>In attendance:</w:t>
      </w:r>
      <w:r>
        <w:t xml:space="preserve"> Mary Polaski, John Polaski</w:t>
      </w:r>
    </w:p>
    <w:p w14:paraId="27056058" w14:textId="77777777" w:rsidR="00525FAF" w:rsidRDefault="00525FAF"/>
    <w:p w14:paraId="618EFFF5" w14:textId="471E93E9" w:rsidR="002C4635" w:rsidRDefault="00DF262A">
      <w:r>
        <w:t xml:space="preserve">Cheryl called the meeting to order at </w:t>
      </w:r>
      <w:r w:rsidR="00B201D5">
        <w:t>5</w:t>
      </w:r>
      <w:r w:rsidR="00077EEB">
        <w:t>:</w:t>
      </w:r>
      <w:r w:rsidR="00B201D5">
        <w:t>32</w:t>
      </w:r>
      <w:r>
        <w:t>pm</w:t>
      </w:r>
      <w:r w:rsidR="00077EEB">
        <w:t>.</w:t>
      </w:r>
    </w:p>
    <w:p w14:paraId="235D77DC" w14:textId="77777777" w:rsidR="00C05B7E" w:rsidRDefault="00C05B7E"/>
    <w:p w14:paraId="2E7F01C7" w14:textId="2FF6DE86" w:rsidR="00DF262A" w:rsidRPr="00C77FDF" w:rsidRDefault="00DF262A" w:rsidP="00DF262A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C77FDF">
        <w:rPr>
          <w:b/>
          <w:bCs/>
          <w:sz w:val="28"/>
          <w:szCs w:val="28"/>
        </w:rPr>
        <w:t>Meeting</w:t>
      </w:r>
      <w:r w:rsidR="00C05B7E">
        <w:rPr>
          <w:b/>
          <w:bCs/>
          <w:sz w:val="28"/>
          <w:szCs w:val="28"/>
        </w:rPr>
        <w:t xml:space="preserve"> m</w:t>
      </w:r>
      <w:r w:rsidRPr="00C77FDF">
        <w:rPr>
          <w:b/>
          <w:bCs/>
          <w:sz w:val="28"/>
          <w:szCs w:val="28"/>
        </w:rPr>
        <w:t>inutes</w:t>
      </w:r>
      <w:r w:rsidR="00C05B7E">
        <w:rPr>
          <w:b/>
          <w:bCs/>
          <w:sz w:val="28"/>
          <w:szCs w:val="28"/>
        </w:rPr>
        <w:t xml:space="preserve"> to approve</w:t>
      </w:r>
    </w:p>
    <w:p w14:paraId="58EF8457" w14:textId="31B9C834" w:rsidR="00DF262A" w:rsidRDefault="00B201D5">
      <w:pPr>
        <w:rPr>
          <w:b/>
          <w:bCs/>
        </w:rPr>
      </w:pPr>
      <w:r>
        <w:rPr>
          <w:b/>
          <w:bCs/>
        </w:rPr>
        <w:t>Cheryl</w:t>
      </w:r>
      <w:r w:rsidR="00525FAF">
        <w:rPr>
          <w:b/>
          <w:bCs/>
        </w:rPr>
        <w:t xml:space="preserve"> </w:t>
      </w:r>
      <w:r w:rsidR="00DF262A" w:rsidRPr="00341D7F">
        <w:rPr>
          <w:b/>
          <w:bCs/>
        </w:rPr>
        <w:t xml:space="preserve">made </w:t>
      </w:r>
      <w:r w:rsidR="00341D7F" w:rsidRPr="00341D7F">
        <w:rPr>
          <w:b/>
          <w:bCs/>
        </w:rPr>
        <w:t xml:space="preserve">a </w:t>
      </w:r>
      <w:r w:rsidR="00DF262A" w:rsidRPr="00341D7F">
        <w:rPr>
          <w:b/>
          <w:bCs/>
        </w:rPr>
        <w:t>motion to a</w:t>
      </w:r>
      <w:r>
        <w:rPr>
          <w:b/>
          <w:bCs/>
        </w:rPr>
        <w:t>ccept</w:t>
      </w:r>
      <w:r w:rsidR="00DF262A" w:rsidRPr="00341D7F">
        <w:rPr>
          <w:b/>
          <w:bCs/>
        </w:rPr>
        <w:t xml:space="preserve"> </w:t>
      </w:r>
      <w:r w:rsidR="00341D7F" w:rsidRPr="00341D7F">
        <w:rPr>
          <w:b/>
          <w:bCs/>
        </w:rPr>
        <w:t xml:space="preserve">the </w:t>
      </w:r>
      <w:r>
        <w:rPr>
          <w:b/>
          <w:bCs/>
        </w:rPr>
        <w:t>draft July 12</w:t>
      </w:r>
      <w:r w:rsidRPr="00B201D5">
        <w:rPr>
          <w:b/>
          <w:bCs/>
          <w:vertAlign w:val="superscript"/>
        </w:rPr>
        <w:t>th</w:t>
      </w:r>
      <w:r w:rsidR="00C77FDF">
        <w:rPr>
          <w:b/>
          <w:bCs/>
        </w:rPr>
        <w:t>,</w:t>
      </w:r>
      <w:r w:rsidR="00341D7F" w:rsidRPr="00341D7F">
        <w:rPr>
          <w:b/>
          <w:bCs/>
        </w:rPr>
        <w:t xml:space="preserve"> 2023 </w:t>
      </w:r>
      <w:r w:rsidR="00DF262A" w:rsidRPr="00341D7F">
        <w:rPr>
          <w:b/>
          <w:bCs/>
        </w:rPr>
        <w:t>meeting minutes</w:t>
      </w:r>
      <w:r w:rsidR="00C77FDF">
        <w:rPr>
          <w:b/>
          <w:bCs/>
        </w:rPr>
        <w:t xml:space="preserve"> as amended</w:t>
      </w:r>
      <w:r w:rsidR="00DF262A" w:rsidRPr="00341D7F">
        <w:rPr>
          <w:b/>
          <w:bCs/>
        </w:rPr>
        <w:t xml:space="preserve">. </w:t>
      </w:r>
      <w:r>
        <w:rPr>
          <w:b/>
          <w:bCs/>
        </w:rPr>
        <w:t xml:space="preserve">Betsey </w:t>
      </w:r>
      <w:r w:rsidR="00DF262A" w:rsidRPr="00341D7F">
        <w:rPr>
          <w:b/>
          <w:bCs/>
        </w:rPr>
        <w:t>seconded the motion</w:t>
      </w:r>
      <w:r w:rsidR="00341D7F" w:rsidRPr="00341D7F">
        <w:rPr>
          <w:b/>
          <w:bCs/>
        </w:rPr>
        <w:t>. Motion pass</w:t>
      </w:r>
      <w:r w:rsidR="00CF4703">
        <w:rPr>
          <w:b/>
          <w:bCs/>
        </w:rPr>
        <w:t>ed</w:t>
      </w:r>
      <w:r>
        <w:rPr>
          <w:b/>
          <w:bCs/>
        </w:rPr>
        <w:t xml:space="preserve"> unanimously.</w:t>
      </w:r>
    </w:p>
    <w:p w14:paraId="585D93AB" w14:textId="3D0E0ECE" w:rsidR="00B201D5" w:rsidRPr="00341D7F" w:rsidRDefault="00B201D5">
      <w:pPr>
        <w:rPr>
          <w:b/>
          <w:bCs/>
        </w:rPr>
      </w:pPr>
      <w:r>
        <w:rPr>
          <w:b/>
          <w:bCs/>
        </w:rPr>
        <w:t>Cheryl made a motion to accept the draft August 3</w:t>
      </w:r>
      <w:r w:rsidRPr="00B201D5">
        <w:rPr>
          <w:b/>
          <w:bCs/>
          <w:vertAlign w:val="superscript"/>
        </w:rPr>
        <w:t>rd</w:t>
      </w:r>
      <w:r>
        <w:rPr>
          <w:b/>
          <w:bCs/>
        </w:rPr>
        <w:t>, 2023 meeting minutes as amended. Margaret seconded. Motion passed unanimously.</w:t>
      </w:r>
    </w:p>
    <w:p w14:paraId="017E7E3A" w14:textId="77777777" w:rsidR="00DF262A" w:rsidRDefault="00DF262A"/>
    <w:p w14:paraId="511671A8" w14:textId="77777777" w:rsidR="00D83536" w:rsidRPr="00056661" w:rsidRDefault="00D83536" w:rsidP="00D83536">
      <w:pPr>
        <w:pBdr>
          <w:bottom w:val="single" w:sz="4" w:space="0" w:color="auto"/>
        </w:pBdr>
        <w:rPr>
          <w:b/>
          <w:bCs/>
          <w:sz w:val="28"/>
          <w:szCs w:val="28"/>
        </w:rPr>
      </w:pPr>
      <w:r w:rsidRPr="00056661">
        <w:rPr>
          <w:b/>
          <w:bCs/>
          <w:sz w:val="28"/>
          <w:szCs w:val="28"/>
        </w:rPr>
        <w:t>Treasurer’s report</w:t>
      </w:r>
    </w:p>
    <w:p w14:paraId="65130AF4" w14:textId="77777777" w:rsidR="00D83536" w:rsidRDefault="00D83536" w:rsidP="00D83536">
      <w:r>
        <w:t>The BCC’s account balances are as follows:</w:t>
      </w:r>
    </w:p>
    <w:p w14:paraId="26981313" w14:textId="77777777" w:rsidR="00D83536" w:rsidRDefault="00D83536" w:rsidP="00D83536">
      <w:r>
        <w:t>Town account: $870.00 (with Cheryl’s reimbursement of $68.02 still outstanding)</w:t>
      </w:r>
    </w:p>
    <w:p w14:paraId="332090FA" w14:textId="77777777" w:rsidR="00D83536" w:rsidRDefault="00D83536" w:rsidP="00D83536">
      <w:r>
        <w:t>Savings account: $17,477.71</w:t>
      </w:r>
    </w:p>
    <w:p w14:paraId="4E626810" w14:textId="77777777" w:rsidR="009E142E" w:rsidRDefault="009E142E"/>
    <w:p w14:paraId="2F74BF5B" w14:textId="6192D06B" w:rsidR="009E142E" w:rsidRDefault="009E142E" w:rsidP="009E142E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9E142E">
        <w:rPr>
          <w:b/>
          <w:bCs/>
          <w:sz w:val="28"/>
          <w:szCs w:val="28"/>
        </w:rPr>
        <w:t>Wetlands permit application: Parker Rd, Lot 202-39 (Selleck)</w:t>
      </w:r>
    </w:p>
    <w:p w14:paraId="6E27205D" w14:textId="3F2B8452" w:rsidR="009E142E" w:rsidRDefault="001402B4" w:rsidP="009E142E">
      <w:r>
        <w:t>The i</w:t>
      </w:r>
      <w:r w:rsidR="00C4553A">
        <w:t xml:space="preserve">nformation </w:t>
      </w:r>
      <w:r w:rsidR="003054AF" w:rsidRPr="009E142E">
        <w:t>regarding setbacks</w:t>
      </w:r>
      <w:r w:rsidR="003054AF">
        <w:t xml:space="preserve"> </w:t>
      </w:r>
      <w:r>
        <w:t xml:space="preserve">that </w:t>
      </w:r>
      <w:r w:rsidR="00C4553A">
        <w:t>came to light regarding t</w:t>
      </w:r>
      <w:r w:rsidR="009E142E" w:rsidRPr="009E142E">
        <w:t>he town ordinances</w:t>
      </w:r>
      <w:r w:rsidR="003054AF">
        <w:t xml:space="preserve"> after our last meeting and the letter that we sent to NHDES et al.</w:t>
      </w:r>
      <w:r w:rsidR="009E142E" w:rsidRPr="009E142E">
        <w:t xml:space="preserve"> </w:t>
      </w:r>
      <w:r w:rsidR="003054AF">
        <w:t>is</w:t>
      </w:r>
      <w:r w:rsidR="009E142E" w:rsidRPr="009E142E">
        <w:t xml:space="preserve"> confusing.</w:t>
      </w:r>
      <w:r w:rsidR="009E142E">
        <w:t xml:space="preserve"> </w:t>
      </w:r>
      <w:r w:rsidR="003054AF">
        <w:t>Apparently,</w:t>
      </w:r>
      <w:r w:rsidR="009E142E">
        <w:t xml:space="preserve"> they do not apply if a structure is not yet on the property.</w:t>
      </w:r>
    </w:p>
    <w:p w14:paraId="70E7D7FA" w14:textId="2BFBB663" w:rsidR="009E142E" w:rsidRDefault="009E142E" w:rsidP="009E142E">
      <w:r>
        <w:t xml:space="preserve">Cheryl drafted </w:t>
      </w:r>
      <w:r w:rsidR="003054AF">
        <w:t xml:space="preserve">a second letter on behalf of the BCC </w:t>
      </w:r>
      <w:r>
        <w:t>to</w:t>
      </w:r>
      <w:r w:rsidR="003054AF">
        <w:t xml:space="preserve"> be sent to</w:t>
      </w:r>
      <w:r>
        <w:t xml:space="preserve"> NHDES and </w:t>
      </w:r>
      <w:r w:rsidR="003054AF">
        <w:t xml:space="preserve">Mr </w:t>
      </w:r>
      <w:r>
        <w:t>Carbonneau</w:t>
      </w:r>
      <w:r w:rsidR="003054AF">
        <w:t xml:space="preserve"> of </w:t>
      </w:r>
      <w:r w:rsidR="003054AF" w:rsidRPr="003054AF">
        <w:t>Connecticut Valley Septic Design</w:t>
      </w:r>
      <w:r w:rsidR="00145B3A">
        <w:t>, as well as town officials,</w:t>
      </w:r>
      <w:r w:rsidR="00C4553A">
        <w:t xml:space="preserve"> </w:t>
      </w:r>
      <w:r>
        <w:t xml:space="preserve">to clarify our position </w:t>
      </w:r>
      <w:r w:rsidR="003054AF">
        <w:t>after</w:t>
      </w:r>
      <w:r>
        <w:t xml:space="preserve"> learning</w:t>
      </w:r>
      <w:r w:rsidR="00C4553A">
        <w:t xml:space="preserve"> about the setback </w:t>
      </w:r>
      <w:r w:rsidR="00C4553A" w:rsidRPr="003054AF">
        <w:rPr>
          <w:i/>
          <w:iCs/>
        </w:rPr>
        <w:t>non</w:t>
      </w:r>
      <w:r w:rsidR="00C4553A">
        <w:t>-requirements.</w:t>
      </w:r>
    </w:p>
    <w:p w14:paraId="27D92AFC" w14:textId="2CA225AE" w:rsidR="00C4553A" w:rsidRPr="00C4553A" w:rsidRDefault="00C4553A" w:rsidP="009E142E">
      <w:pPr>
        <w:rPr>
          <w:b/>
          <w:bCs/>
        </w:rPr>
      </w:pPr>
      <w:r w:rsidRPr="00C4553A">
        <w:rPr>
          <w:b/>
          <w:bCs/>
        </w:rPr>
        <w:lastRenderedPageBreak/>
        <w:t>Cheryl made a motion to send the draft letter, as amended, to CT Valley Septic Design and NHDES with town officials in copy</w:t>
      </w:r>
      <w:r w:rsidR="003054AF">
        <w:rPr>
          <w:b/>
          <w:bCs/>
        </w:rPr>
        <w:t>, including the Town’s code officer</w:t>
      </w:r>
      <w:r w:rsidR="00145B3A">
        <w:rPr>
          <w:b/>
          <w:bCs/>
        </w:rPr>
        <w:t xml:space="preserve"> and planning &amp; zoning clerk.</w:t>
      </w:r>
      <w:r w:rsidRPr="00C4553A">
        <w:rPr>
          <w:b/>
          <w:bCs/>
        </w:rPr>
        <w:t xml:space="preserve"> Rachelle seconded. Motion passed unanimously.</w:t>
      </w:r>
    </w:p>
    <w:p w14:paraId="24A067B3" w14:textId="77777777" w:rsidR="00C4553A" w:rsidRDefault="00C4553A" w:rsidP="009E142E"/>
    <w:p w14:paraId="65DF21A4" w14:textId="4246BFD0" w:rsidR="00D83536" w:rsidRDefault="00D83536" w:rsidP="00D83536">
      <w:pPr>
        <w:pBdr>
          <w:bottom w:val="single" w:sz="4" w:space="1" w:color="auto"/>
        </w:pBdr>
      </w:pPr>
      <w:r w:rsidRPr="009E142E">
        <w:rPr>
          <w:b/>
          <w:bCs/>
          <w:sz w:val="28"/>
          <w:szCs w:val="28"/>
        </w:rPr>
        <w:t>Wetlands</w:t>
      </w:r>
      <w:r>
        <w:rPr>
          <w:b/>
          <w:bCs/>
          <w:sz w:val="28"/>
          <w:szCs w:val="28"/>
        </w:rPr>
        <w:t xml:space="preserve"> review guidance and assistance</w:t>
      </w:r>
    </w:p>
    <w:p w14:paraId="5B9460F3" w14:textId="515A201F" w:rsidR="00D83536" w:rsidRPr="00080CB7" w:rsidRDefault="00145B3A" w:rsidP="009E142E">
      <w:pPr>
        <w:rPr>
          <w:color w:val="000000" w:themeColor="text1"/>
        </w:rPr>
      </w:pPr>
      <w:r>
        <w:t>There was d</w:t>
      </w:r>
      <w:r w:rsidR="00884524">
        <w:t>iscussion around how the BCC can deal with the increasing complexity in wetlands regulations and the type of applications we are receiving and are expecting to receive</w:t>
      </w:r>
      <w:r>
        <w:t xml:space="preserve"> going forward</w:t>
      </w:r>
      <w:r w:rsidR="00080CB7">
        <w:t xml:space="preserve">, including an Eversource application regarding replacing electricity towers </w:t>
      </w:r>
      <w:r w:rsidR="00080CB7" w:rsidRPr="008E533F">
        <w:rPr>
          <w:color w:val="000000" w:themeColor="text1"/>
        </w:rPr>
        <w:t>and more.</w:t>
      </w:r>
    </w:p>
    <w:p w14:paraId="74883AF1" w14:textId="08A4CBA9" w:rsidR="00080CB7" w:rsidRPr="00080CB7" w:rsidRDefault="00145B3A" w:rsidP="009E142E">
      <w:pPr>
        <w:rPr>
          <w:color w:val="000000" w:themeColor="text1"/>
        </w:rPr>
      </w:pPr>
      <w:r>
        <w:rPr>
          <w:color w:val="000000" w:themeColor="text1"/>
        </w:rPr>
        <w:t xml:space="preserve">Margaret had reached out to </w:t>
      </w:r>
      <w:r w:rsidR="00080CB7" w:rsidRPr="00080CB7">
        <w:rPr>
          <w:color w:val="000000" w:themeColor="text1"/>
        </w:rPr>
        <w:t>Elise Lawson</w:t>
      </w:r>
      <w:r>
        <w:rPr>
          <w:color w:val="000000" w:themeColor="text1"/>
        </w:rPr>
        <w:t>, a wetlands scientist,</w:t>
      </w:r>
      <w:r w:rsidR="00080CB7" w:rsidRPr="00080CB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who </w:t>
      </w:r>
      <w:r w:rsidR="00080CB7" w:rsidRPr="00080CB7">
        <w:rPr>
          <w:color w:val="000000" w:themeColor="text1"/>
        </w:rPr>
        <w:t xml:space="preserve">will be able to attend </w:t>
      </w:r>
      <w:r>
        <w:rPr>
          <w:color w:val="000000" w:themeColor="text1"/>
        </w:rPr>
        <w:t xml:space="preserve">our </w:t>
      </w:r>
      <w:r w:rsidR="00080CB7" w:rsidRPr="00080CB7">
        <w:rPr>
          <w:color w:val="000000" w:themeColor="text1"/>
        </w:rPr>
        <w:t>September meeting and is interested in working with us.</w:t>
      </w:r>
      <w:r w:rsidR="00080CB7">
        <w:rPr>
          <w:color w:val="000000" w:themeColor="text1"/>
        </w:rPr>
        <w:t xml:space="preserve"> </w:t>
      </w:r>
      <w:r>
        <w:rPr>
          <w:color w:val="000000" w:themeColor="text1"/>
        </w:rPr>
        <w:t>W</w:t>
      </w:r>
      <w:r w:rsidR="006E32F8">
        <w:rPr>
          <w:color w:val="000000" w:themeColor="text1"/>
        </w:rPr>
        <w:t>e can have an initial meeting with her</w:t>
      </w:r>
      <w:r>
        <w:rPr>
          <w:color w:val="000000" w:themeColor="text1"/>
        </w:rPr>
        <w:t xml:space="preserve"> in September</w:t>
      </w:r>
      <w:r w:rsidR="006E32F8">
        <w:rPr>
          <w:color w:val="000000" w:themeColor="text1"/>
        </w:rPr>
        <w:t>, perhaps via Zoom</w:t>
      </w:r>
      <w:r>
        <w:rPr>
          <w:color w:val="000000" w:themeColor="text1"/>
        </w:rPr>
        <w:t xml:space="preserve"> if that is preferable to her</w:t>
      </w:r>
      <w:r w:rsidR="006E32F8">
        <w:rPr>
          <w:color w:val="000000" w:themeColor="text1"/>
        </w:rPr>
        <w:t>, and ask her if she can review wetlands permit applications</w:t>
      </w:r>
      <w:r>
        <w:rPr>
          <w:color w:val="000000" w:themeColor="text1"/>
        </w:rPr>
        <w:t xml:space="preserve"> initially. Before considering hiring her for larger projects, we will want to find out what our threshold for Request For Proposals (RFPs) is</w:t>
      </w:r>
      <w:r w:rsidR="00F905D1">
        <w:rPr>
          <w:color w:val="000000" w:themeColor="text1"/>
        </w:rPr>
        <w:t>.</w:t>
      </w:r>
    </w:p>
    <w:p w14:paraId="49C8992F" w14:textId="40D74D36" w:rsidR="00D83536" w:rsidRDefault="00080CB7" w:rsidP="009E142E">
      <w:r>
        <w:t xml:space="preserve">The Natural Resources Inventory (NRI) needs to be updated. This will be </w:t>
      </w:r>
      <w:r w:rsidR="00145B3A">
        <w:t xml:space="preserve">very </w:t>
      </w:r>
      <w:r>
        <w:t>time-consuming. BCC members can go to the UNH website and look for NRI to find out more about the process of creating one.</w:t>
      </w:r>
      <w:r w:rsidR="00E03FB2">
        <w:t xml:space="preserve"> Rachelle will forward a link to resources.</w:t>
      </w:r>
    </w:p>
    <w:p w14:paraId="4BD6846E" w14:textId="38B368D5" w:rsidR="006E32F8" w:rsidRDefault="006E32F8" w:rsidP="009E142E">
      <w:r>
        <w:t>Margaret</w:t>
      </w:r>
      <w:r w:rsidR="00145B3A">
        <w:t xml:space="preserve"> offered to</w:t>
      </w:r>
      <w:r>
        <w:t xml:space="preserve"> call Barbara Richter, NHACC Executive Director, to have a chat with her about th</w:t>
      </w:r>
      <w:r w:rsidR="00145B3A">
        <w:t>e</w:t>
      </w:r>
      <w:r>
        <w:t xml:space="preserve"> situation</w:t>
      </w:r>
      <w:r w:rsidR="00145B3A">
        <w:t xml:space="preserve"> of feeling the lack of resources to deal with the applications we are receiving</w:t>
      </w:r>
      <w:r>
        <w:t>, including how other C</w:t>
      </w:r>
      <w:r w:rsidR="00145B3A">
        <w:t xml:space="preserve">onservation </w:t>
      </w:r>
      <w:r>
        <w:t>C</w:t>
      </w:r>
      <w:r w:rsidR="00145B3A">
        <w:t>ommission</w:t>
      </w:r>
      <w:r>
        <w:t xml:space="preserve">s manage </w:t>
      </w:r>
      <w:r w:rsidR="00145B3A">
        <w:t>these situations</w:t>
      </w:r>
      <w:r>
        <w:t xml:space="preserve"> and how NHACC </w:t>
      </w:r>
      <w:r w:rsidR="00145B3A">
        <w:t xml:space="preserve">might </w:t>
      </w:r>
      <w:r>
        <w:t>support C</w:t>
      </w:r>
      <w:r w:rsidR="00145B3A">
        <w:t xml:space="preserve">onservation </w:t>
      </w:r>
      <w:r>
        <w:t>C</w:t>
      </w:r>
      <w:r w:rsidR="00145B3A">
        <w:t>ommission</w:t>
      </w:r>
      <w:r>
        <w:t>s like ours more.</w:t>
      </w:r>
    </w:p>
    <w:p w14:paraId="118E2E2A" w14:textId="77777777" w:rsidR="006E32F8" w:rsidRDefault="006E32F8" w:rsidP="009E142E"/>
    <w:p w14:paraId="68AC1E68" w14:textId="57F16F55" w:rsidR="006E32F8" w:rsidRPr="006E32F8" w:rsidRDefault="006E32F8" w:rsidP="006E32F8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6E32F8">
        <w:rPr>
          <w:b/>
          <w:bCs/>
          <w:sz w:val="28"/>
          <w:szCs w:val="28"/>
        </w:rPr>
        <w:t>Old Growth Forests and Town Forest Management</w:t>
      </w:r>
    </w:p>
    <w:p w14:paraId="5053F405" w14:textId="6FD74D61" w:rsidR="006E32F8" w:rsidRDefault="006E32F8" w:rsidP="009E142E">
      <w:r>
        <w:t>Cheryl shared that she had seen logging operations in other Town Forests and was appalled at the outcome. Logging is</w:t>
      </w:r>
      <w:r w:rsidR="00145B3A">
        <w:t xml:space="preserve"> currently</w:t>
      </w:r>
      <w:r>
        <w:t xml:space="preserve"> included in our Town Forest Stewardship Plan.</w:t>
      </w:r>
    </w:p>
    <w:p w14:paraId="06DC1AE2" w14:textId="5C352580" w:rsidR="006E32F8" w:rsidRDefault="006E32F8" w:rsidP="009E142E">
      <w:r>
        <w:t xml:space="preserve">It feels pertinent to have a discussion about priorities for the Town Forest and </w:t>
      </w:r>
      <w:r w:rsidR="00145B3A">
        <w:t xml:space="preserve">to </w:t>
      </w:r>
      <w:r>
        <w:t>revis</w:t>
      </w:r>
      <w:r w:rsidR="00145B3A">
        <w:t>e</w:t>
      </w:r>
      <w:r>
        <w:t xml:space="preserve"> the Stewardship Plan. Cheryl will send </w:t>
      </w:r>
      <w:r w:rsidR="00145B3A">
        <w:t xml:space="preserve">BCC members </w:t>
      </w:r>
      <w:r>
        <w:t xml:space="preserve">the latest </w:t>
      </w:r>
      <w:r w:rsidR="00145B3A">
        <w:t>p</w:t>
      </w:r>
      <w:r>
        <w:t>lan, dated 2009, and a letter from Grafton County Forester</w:t>
      </w:r>
      <w:r w:rsidR="00E03FB2">
        <w:t xml:space="preserve">, David Falkenham, written </w:t>
      </w:r>
      <w:r w:rsidR="00145B3A">
        <w:t xml:space="preserve">at one point </w:t>
      </w:r>
      <w:r w:rsidR="00E03FB2">
        <w:t xml:space="preserve">after the Stewardship Plan </w:t>
      </w:r>
      <w:r w:rsidR="00145B3A">
        <w:t>had been established. The letter</w:t>
      </w:r>
      <w:r>
        <w:t xml:space="preserve"> confirm</w:t>
      </w:r>
      <w:r w:rsidR="00E03FB2">
        <w:t>s</w:t>
      </w:r>
      <w:r>
        <w:t xml:space="preserve"> that </w:t>
      </w:r>
      <w:r w:rsidR="00145B3A">
        <w:t xml:space="preserve">at the time of writing it </w:t>
      </w:r>
      <w:r>
        <w:t xml:space="preserve">we </w:t>
      </w:r>
      <w:r w:rsidR="00145B3A">
        <w:t>we</w:t>
      </w:r>
      <w:r>
        <w:t xml:space="preserve">re close to having an old growth </w:t>
      </w:r>
      <w:r w:rsidR="00145B3A">
        <w:t>Town F</w:t>
      </w:r>
      <w:r>
        <w:t xml:space="preserve">orest. </w:t>
      </w:r>
    </w:p>
    <w:p w14:paraId="34873C5E" w14:textId="04C7D57F" w:rsidR="00E03FB2" w:rsidRDefault="00E03FB2" w:rsidP="009E142E">
      <w:r>
        <w:t>NHACC is hosting two programs about old growth forests. See page two of the NHACC August e-newsletter. Betsey will look into t</w:t>
      </w:r>
      <w:r w:rsidR="00145B3A">
        <w:t>he programs</w:t>
      </w:r>
      <w:r>
        <w:t xml:space="preserve"> to find out further details.</w:t>
      </w:r>
    </w:p>
    <w:p w14:paraId="299C2C9C" w14:textId="77777777" w:rsidR="006E32F8" w:rsidRDefault="006E32F8" w:rsidP="009E142E"/>
    <w:p w14:paraId="451EC014" w14:textId="77777777" w:rsidR="001402B4" w:rsidRDefault="001402B4" w:rsidP="001402B4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056661">
        <w:rPr>
          <w:b/>
          <w:bCs/>
          <w:sz w:val="28"/>
          <w:szCs w:val="28"/>
        </w:rPr>
        <w:t>USFWS</w:t>
      </w:r>
      <w:r>
        <w:rPr>
          <w:b/>
          <w:bCs/>
          <w:sz w:val="28"/>
          <w:szCs w:val="28"/>
        </w:rPr>
        <w:t xml:space="preserve"> grant update</w:t>
      </w:r>
    </w:p>
    <w:p w14:paraId="47BB8CAB" w14:textId="16AAEF2D" w:rsidR="001402B4" w:rsidRDefault="001402B4" w:rsidP="001402B4">
      <w:r>
        <w:t xml:space="preserve">We </w:t>
      </w:r>
      <w:r w:rsidR="0035262F">
        <w:t>are expected to</w:t>
      </w:r>
      <w:r>
        <w:t xml:space="preserve"> hear in September</w:t>
      </w:r>
      <w:r w:rsidR="0035262F">
        <w:t xml:space="preserve"> or October 2023</w:t>
      </w:r>
      <w:r>
        <w:t xml:space="preserve"> regarding news on this grant. </w:t>
      </w:r>
    </w:p>
    <w:p w14:paraId="011047F4" w14:textId="77777777" w:rsidR="001402B4" w:rsidRDefault="001402B4" w:rsidP="001402B4"/>
    <w:p w14:paraId="68A50839" w14:textId="6C7A60B7" w:rsidR="001402B4" w:rsidRPr="0013002B" w:rsidRDefault="001402B4" w:rsidP="001402B4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13002B">
        <w:rPr>
          <w:b/>
          <w:bCs/>
          <w:sz w:val="28"/>
          <w:szCs w:val="28"/>
        </w:rPr>
        <w:lastRenderedPageBreak/>
        <w:t>Roadside clean</w:t>
      </w:r>
      <w:r w:rsidR="0035262F">
        <w:rPr>
          <w:b/>
          <w:bCs/>
          <w:sz w:val="28"/>
          <w:szCs w:val="28"/>
        </w:rPr>
        <w:t>-up 2023: Final Details</w:t>
      </w:r>
    </w:p>
    <w:p w14:paraId="1E394F79" w14:textId="090410AB" w:rsidR="001402B4" w:rsidRDefault="00145B3A" w:rsidP="001402B4">
      <w:r>
        <w:t>The n</w:t>
      </w:r>
      <w:r w:rsidR="001402B4">
        <w:t xml:space="preserve">umber of volunteers </w:t>
      </w:r>
      <w:r>
        <w:t xml:space="preserve">that attended </w:t>
      </w:r>
      <w:r w:rsidR="001402B4">
        <w:t>is unclear</w:t>
      </w:r>
      <w:r>
        <w:t xml:space="preserve"> until the sign-up sheets can be found,</w:t>
      </w:r>
      <w:r w:rsidR="001402B4">
        <w:t xml:space="preserve"> but</w:t>
      </w:r>
      <w:r>
        <w:t xml:space="preserve"> in total</w:t>
      </w:r>
      <w:r w:rsidR="001402B4">
        <w:t xml:space="preserve"> </w:t>
      </w:r>
      <w:r>
        <w:t>participants</w:t>
      </w:r>
      <w:r w:rsidR="001402B4">
        <w:t xml:space="preserve"> picked up 137 bags of trash</w:t>
      </w:r>
      <w:r>
        <w:t xml:space="preserve">, and </w:t>
      </w:r>
      <w:r w:rsidR="0035262F">
        <w:t>Casella weighed 0.58 tons (= 1,160 lbs.) of trash collected.</w:t>
      </w:r>
    </w:p>
    <w:p w14:paraId="052A5C2C" w14:textId="77777777" w:rsidR="001402B4" w:rsidRDefault="001402B4" w:rsidP="009E142E"/>
    <w:p w14:paraId="52A3B1FA" w14:textId="3535D49C" w:rsidR="001402B4" w:rsidRDefault="0035262F" w:rsidP="0035262F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35262F">
        <w:rPr>
          <w:b/>
          <w:bCs/>
          <w:sz w:val="28"/>
          <w:szCs w:val="28"/>
        </w:rPr>
        <w:t>BCC priorities discussion</w:t>
      </w:r>
    </w:p>
    <w:p w14:paraId="7E0A2199" w14:textId="090C7DD0" w:rsidR="0035262F" w:rsidRDefault="0035262F" w:rsidP="0035262F">
      <w:pPr>
        <w:rPr>
          <w:color w:val="FF0000"/>
        </w:rPr>
      </w:pPr>
      <w:r>
        <w:t xml:space="preserve">A Conservation Commission (CC), per </w:t>
      </w:r>
      <w:r w:rsidR="00145B3A">
        <w:t xml:space="preserve">RSA 36-A, </w:t>
      </w:r>
      <w:r>
        <w:t>the NHACC CC handbook</w:t>
      </w:r>
      <w:r w:rsidR="00145B3A">
        <w:t xml:space="preserve"> and website</w:t>
      </w:r>
      <w:r>
        <w:t>, has the duty to:</w:t>
      </w:r>
    </w:p>
    <w:p w14:paraId="52B593AE" w14:textId="77777777" w:rsidR="00145B3A" w:rsidRPr="00145B3A" w:rsidRDefault="00145B3A" w:rsidP="00145B3A">
      <w:pPr>
        <w:rPr>
          <w:color w:val="000000" w:themeColor="text1"/>
        </w:rPr>
      </w:pPr>
      <w:r w:rsidRPr="00145B3A">
        <w:rPr>
          <w:color w:val="000000" w:themeColor="text1"/>
        </w:rPr>
        <w:t>1. "... conduct researches into its local land and water areas ..."</w:t>
      </w:r>
    </w:p>
    <w:p w14:paraId="79C5A381" w14:textId="77777777" w:rsidR="00145B3A" w:rsidRPr="00145B3A" w:rsidRDefault="00145B3A" w:rsidP="00145B3A">
      <w:pPr>
        <w:rPr>
          <w:color w:val="000000" w:themeColor="text1"/>
        </w:rPr>
      </w:pPr>
      <w:r w:rsidRPr="00145B3A">
        <w:rPr>
          <w:color w:val="000000" w:themeColor="text1"/>
        </w:rPr>
        <w:t>2. "... seek to coordinate the activity of unofficial bodies organized for similar purposes ..."</w:t>
      </w:r>
    </w:p>
    <w:p w14:paraId="61164634" w14:textId="77777777" w:rsidR="00145B3A" w:rsidRPr="00145B3A" w:rsidRDefault="00145B3A" w:rsidP="00145B3A">
      <w:pPr>
        <w:rPr>
          <w:color w:val="000000" w:themeColor="text1"/>
        </w:rPr>
      </w:pPr>
      <w:r w:rsidRPr="00145B3A">
        <w:rPr>
          <w:color w:val="000000" w:themeColor="text1"/>
        </w:rPr>
        <w:t>An issue is more likely to be resolved or a project undertaken if all concerned can agree on the scope of the problem or project and the desired outcome. A town meeting or city council bombarded with requests from groups of citizens with different proposed solutions to a natural resources concern is less likely to solve a problem than one approached by several groups with one solution in mind. A conservation commission, as a part of municipal government, is in an ideal position to assemble representatives of concerned groups in order to develop mutually satisfactory goals.</w:t>
      </w:r>
    </w:p>
    <w:p w14:paraId="6CF6CA62" w14:textId="77777777" w:rsidR="00145B3A" w:rsidRPr="00145B3A" w:rsidRDefault="00145B3A" w:rsidP="00145B3A">
      <w:pPr>
        <w:rPr>
          <w:color w:val="000000" w:themeColor="text1"/>
        </w:rPr>
      </w:pPr>
      <w:r w:rsidRPr="00145B3A">
        <w:rPr>
          <w:color w:val="000000" w:themeColor="text1"/>
        </w:rPr>
        <w:t>3. "... keep an index of all open space and natural, aesthetic or ecological areas ... all marshlands, swamps and other wetlands ..."</w:t>
      </w:r>
    </w:p>
    <w:p w14:paraId="66A410ED" w14:textId="1D792B7F" w:rsidR="00145B3A" w:rsidRPr="00145B3A" w:rsidRDefault="00145B3A" w:rsidP="00145B3A">
      <w:pPr>
        <w:rPr>
          <w:color w:val="000000" w:themeColor="text1"/>
        </w:rPr>
      </w:pPr>
      <w:r w:rsidRPr="00145B3A">
        <w:rPr>
          <w:color w:val="000000" w:themeColor="text1"/>
        </w:rPr>
        <w:t>This is the Natural Resources Inventory (NRI) that we have and needs to be updated.</w:t>
      </w:r>
    </w:p>
    <w:p w14:paraId="3F2A392E" w14:textId="77777777" w:rsidR="00145B3A" w:rsidRPr="00145B3A" w:rsidRDefault="00145B3A" w:rsidP="00145B3A">
      <w:pPr>
        <w:rPr>
          <w:color w:val="000000" w:themeColor="text1"/>
        </w:rPr>
      </w:pPr>
      <w:r w:rsidRPr="00145B3A">
        <w:rPr>
          <w:color w:val="000000" w:themeColor="text1"/>
        </w:rPr>
        <w:t>4. "... keep accurate records of its meetings and actions ..."</w:t>
      </w:r>
    </w:p>
    <w:p w14:paraId="0A1A2D46" w14:textId="77777777" w:rsidR="00145B3A" w:rsidRDefault="00145B3A" w:rsidP="0035262F">
      <w:pPr>
        <w:rPr>
          <w:color w:val="FF0000"/>
        </w:rPr>
      </w:pPr>
    </w:p>
    <w:p w14:paraId="45044211" w14:textId="514921CE" w:rsidR="00354201" w:rsidRDefault="00354201" w:rsidP="0035262F">
      <w:pPr>
        <w:rPr>
          <w:color w:val="000000" w:themeColor="text1"/>
        </w:rPr>
      </w:pPr>
      <w:r>
        <w:rPr>
          <w:color w:val="000000" w:themeColor="text1"/>
        </w:rPr>
        <w:t>Among these, some of the priorities named involve:</w:t>
      </w:r>
    </w:p>
    <w:p w14:paraId="2BFFFD2C" w14:textId="77777777" w:rsidR="00354201" w:rsidRDefault="0035262F" w:rsidP="0035262F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354201">
        <w:rPr>
          <w:color w:val="000000" w:themeColor="text1"/>
        </w:rPr>
        <w:t>NRI</w:t>
      </w:r>
    </w:p>
    <w:p w14:paraId="2BCE6ACB" w14:textId="77777777" w:rsidR="00354201" w:rsidRDefault="0035262F" w:rsidP="0035262F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354201">
        <w:rPr>
          <w:color w:val="000000" w:themeColor="text1"/>
        </w:rPr>
        <w:t>Forest Stewardship Plan (Town Forest)</w:t>
      </w:r>
    </w:p>
    <w:p w14:paraId="3DB0B699" w14:textId="77777777" w:rsidR="00354201" w:rsidRDefault="0035262F" w:rsidP="0035262F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354201">
        <w:rPr>
          <w:color w:val="000000" w:themeColor="text1"/>
        </w:rPr>
        <w:t>Wetlands applications</w:t>
      </w:r>
    </w:p>
    <w:p w14:paraId="38FD3204" w14:textId="31AC6523" w:rsidR="0035262F" w:rsidRPr="00354201" w:rsidRDefault="0035262F" w:rsidP="0035262F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354201">
        <w:rPr>
          <w:color w:val="000000" w:themeColor="text1"/>
        </w:rPr>
        <w:t>Landfill pollution issues</w:t>
      </w:r>
    </w:p>
    <w:p w14:paraId="1CA801E0" w14:textId="59FA0851" w:rsidR="0035262F" w:rsidRDefault="000F57B5" w:rsidP="0035262F">
      <w:pPr>
        <w:rPr>
          <w:color w:val="000000" w:themeColor="text1"/>
        </w:rPr>
      </w:pPr>
      <w:r>
        <w:rPr>
          <w:color w:val="000000" w:themeColor="text1"/>
        </w:rPr>
        <w:t>Each member to bring a list of what they see as BCC priorities, ranked in order of importance, for discussion</w:t>
      </w:r>
      <w:r w:rsidR="00354201">
        <w:rPr>
          <w:color w:val="000000" w:themeColor="text1"/>
        </w:rPr>
        <w:t xml:space="preserve"> at the next meeting.</w:t>
      </w:r>
    </w:p>
    <w:p w14:paraId="617D6956" w14:textId="77777777" w:rsidR="000F57B5" w:rsidRPr="0035262F" w:rsidRDefault="000F57B5" w:rsidP="0035262F">
      <w:pPr>
        <w:rPr>
          <w:color w:val="000000" w:themeColor="text1"/>
        </w:rPr>
      </w:pPr>
    </w:p>
    <w:p w14:paraId="4F256DD1" w14:textId="0F74A0CD" w:rsidR="0035262F" w:rsidRDefault="000F57B5" w:rsidP="000F57B5">
      <w:pPr>
        <w:pBdr>
          <w:bottom w:val="single" w:sz="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AOT permit application: Trudeau Rd EMS facilities</w:t>
      </w:r>
    </w:p>
    <w:p w14:paraId="0BC0D5F7" w14:textId="5402B9EA" w:rsidR="000F57B5" w:rsidRPr="00354201" w:rsidRDefault="000F57B5" w:rsidP="0035262F">
      <w:r w:rsidRPr="00354201">
        <w:t>This is a major project</w:t>
      </w:r>
      <w:r w:rsidR="00354201">
        <w:t>; over 200 sqft.</w:t>
      </w:r>
      <w:r w:rsidRPr="00354201">
        <w:t xml:space="preserve"> We received this application one month after it was submitted, so missed the opportunity to comment.</w:t>
      </w:r>
      <w:r w:rsidR="00354201" w:rsidRPr="00354201">
        <w:t xml:space="preserve"> Cheryl spoke with NHDES staff about possibly extending the comment period, but we would not get enough</w:t>
      </w:r>
      <w:r w:rsidR="00372B3F">
        <w:t xml:space="preserve"> of</w:t>
      </w:r>
      <w:r w:rsidR="00354201" w:rsidRPr="00354201">
        <w:t xml:space="preserve"> an extension to engage external input to review the application.</w:t>
      </w:r>
    </w:p>
    <w:p w14:paraId="095416D5" w14:textId="77777777" w:rsidR="000F57B5" w:rsidRPr="000F57B5" w:rsidRDefault="000F57B5" w:rsidP="0035262F">
      <w:pPr>
        <w:rPr>
          <w:b/>
          <w:bCs/>
        </w:rPr>
      </w:pPr>
    </w:p>
    <w:p w14:paraId="19B8FFF0" w14:textId="7063605D" w:rsidR="00DF262A" w:rsidRPr="00C05B7E" w:rsidRDefault="00DF262A" w:rsidP="00354201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C05B7E">
        <w:rPr>
          <w:b/>
          <w:bCs/>
          <w:sz w:val="28"/>
          <w:szCs w:val="28"/>
        </w:rPr>
        <w:lastRenderedPageBreak/>
        <w:t>Incoming mail</w:t>
      </w:r>
      <w:r w:rsidR="00C05B7E" w:rsidRPr="00C05B7E">
        <w:rPr>
          <w:b/>
          <w:bCs/>
          <w:sz w:val="28"/>
          <w:szCs w:val="28"/>
        </w:rPr>
        <w:t>/emails</w:t>
      </w:r>
    </w:p>
    <w:p w14:paraId="4E84DECF" w14:textId="0B1122B2" w:rsidR="00540470" w:rsidRPr="00430F54" w:rsidRDefault="00BB0F8E" w:rsidP="00056661">
      <w:pPr>
        <w:rPr>
          <w:color w:val="000000" w:themeColor="text1"/>
        </w:rPr>
      </w:pPr>
      <w:r w:rsidRPr="00430F54">
        <w:rPr>
          <w:color w:val="000000" w:themeColor="text1"/>
        </w:rPr>
        <w:t xml:space="preserve">We ran out of time </w:t>
      </w:r>
      <w:r w:rsidR="00430F54" w:rsidRPr="00430F54">
        <w:rPr>
          <w:color w:val="000000" w:themeColor="text1"/>
        </w:rPr>
        <w:t>to discuss any items.</w:t>
      </w:r>
    </w:p>
    <w:p w14:paraId="38FF9107" w14:textId="77777777" w:rsidR="00880D74" w:rsidRDefault="00880D74" w:rsidP="00056661">
      <w:pPr>
        <w:rPr>
          <w:b/>
          <w:bCs/>
        </w:rPr>
      </w:pPr>
    </w:p>
    <w:p w14:paraId="212CCD58" w14:textId="6DA977DF" w:rsidR="00754D0C" w:rsidRPr="00525FAF" w:rsidRDefault="00754D0C" w:rsidP="00754D0C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525FAF">
        <w:rPr>
          <w:b/>
          <w:bCs/>
          <w:sz w:val="28"/>
          <w:szCs w:val="28"/>
        </w:rPr>
        <w:t>Town Sustainability Committee update</w:t>
      </w:r>
    </w:p>
    <w:p w14:paraId="730298D3" w14:textId="4BCAC458" w:rsidR="00F9340F" w:rsidRDefault="000F57B5" w:rsidP="0031667F">
      <w:pPr>
        <w:tabs>
          <w:tab w:val="left" w:pos="0"/>
        </w:tabs>
      </w:pPr>
      <w:r>
        <w:t>NH Saves Button-Up Workshop (for home winter readiness) on Wednesday, September 20</w:t>
      </w:r>
      <w:r w:rsidRPr="000F57B5">
        <w:rPr>
          <w:vertAlign w:val="superscript"/>
        </w:rPr>
        <w:t>th</w:t>
      </w:r>
      <w:r>
        <w:t>.</w:t>
      </w:r>
    </w:p>
    <w:p w14:paraId="6320F17D" w14:textId="77777777" w:rsidR="00831CFA" w:rsidRDefault="00831CFA" w:rsidP="003837FD">
      <w:pPr>
        <w:pBdr>
          <w:bottom w:val="single" w:sz="4" w:space="1" w:color="auto"/>
        </w:pBdr>
        <w:rPr>
          <w:b/>
          <w:bCs/>
          <w:sz w:val="28"/>
          <w:szCs w:val="28"/>
        </w:rPr>
      </w:pPr>
    </w:p>
    <w:p w14:paraId="3BFB6681" w14:textId="373764C0" w:rsidR="003837FD" w:rsidRPr="004C2D75" w:rsidRDefault="003837FD" w:rsidP="003837FD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4C2D75">
        <w:rPr>
          <w:b/>
          <w:bCs/>
          <w:sz w:val="28"/>
          <w:szCs w:val="28"/>
        </w:rPr>
        <w:t>Next BCC meeting</w:t>
      </w:r>
      <w:r w:rsidR="00950BAB">
        <w:rPr>
          <w:b/>
          <w:bCs/>
          <w:sz w:val="28"/>
          <w:szCs w:val="28"/>
        </w:rPr>
        <w:t>s</w:t>
      </w:r>
    </w:p>
    <w:p w14:paraId="4299AA8C" w14:textId="3C88D3A8" w:rsidR="003A4BFA" w:rsidRDefault="000F57B5" w:rsidP="003837FD">
      <w:r>
        <w:t>Next meetings will take place on September 21</w:t>
      </w:r>
      <w:r w:rsidRPr="00354201">
        <w:rPr>
          <w:vertAlign w:val="superscript"/>
        </w:rPr>
        <w:t>st</w:t>
      </w:r>
      <w:r w:rsidR="00354201">
        <w:t xml:space="preserve"> and October 19</w:t>
      </w:r>
      <w:r w:rsidR="00354201" w:rsidRPr="00354201">
        <w:rPr>
          <w:vertAlign w:val="superscript"/>
        </w:rPr>
        <w:t>th</w:t>
      </w:r>
      <w:r w:rsidR="00354201">
        <w:t>.</w:t>
      </w:r>
    </w:p>
    <w:p w14:paraId="32803CEB" w14:textId="77777777" w:rsidR="00037BAD" w:rsidRDefault="00037BAD" w:rsidP="003837FD"/>
    <w:p w14:paraId="22C6C60F" w14:textId="0DE5FEE2" w:rsidR="003837FD" w:rsidRPr="000F57B5" w:rsidRDefault="000F57B5" w:rsidP="003837FD">
      <w:r w:rsidRPr="00354201">
        <w:rPr>
          <w:b/>
          <w:bCs/>
        </w:rPr>
        <w:t>Cheryl made a motion to adjourn the meeting at 07:02pm.</w:t>
      </w:r>
      <w:r w:rsidR="00354201" w:rsidRPr="00354201">
        <w:rPr>
          <w:b/>
          <w:bCs/>
        </w:rPr>
        <w:t xml:space="preserve"> Rachelle</w:t>
      </w:r>
      <w:r>
        <w:t xml:space="preserve"> </w:t>
      </w:r>
      <w:r w:rsidR="003837FD">
        <w:rPr>
          <w:b/>
          <w:bCs/>
        </w:rPr>
        <w:t>seconded. Motion unanimously passed.</w:t>
      </w:r>
    </w:p>
    <w:p w14:paraId="6FEA2D24" w14:textId="4ED2FB87" w:rsidR="003837FD" w:rsidRPr="009B09A4" w:rsidRDefault="003837FD" w:rsidP="003837FD">
      <w:pPr>
        <w:rPr>
          <w:b/>
          <w:bCs/>
        </w:rPr>
      </w:pPr>
      <w:r>
        <w:rPr>
          <w:b/>
          <w:bCs/>
        </w:rPr>
        <w:t>The m</w:t>
      </w:r>
      <w:r w:rsidRPr="009B09A4">
        <w:rPr>
          <w:b/>
          <w:bCs/>
        </w:rPr>
        <w:t xml:space="preserve">eeting </w:t>
      </w:r>
      <w:r>
        <w:rPr>
          <w:b/>
          <w:bCs/>
        </w:rPr>
        <w:t xml:space="preserve">was </w:t>
      </w:r>
      <w:r w:rsidRPr="009B09A4">
        <w:rPr>
          <w:b/>
          <w:bCs/>
        </w:rPr>
        <w:t xml:space="preserve">adjourned at </w:t>
      </w:r>
      <w:r w:rsidR="000F57B5">
        <w:rPr>
          <w:b/>
          <w:bCs/>
        </w:rPr>
        <w:t>7</w:t>
      </w:r>
      <w:r w:rsidR="006D261F">
        <w:rPr>
          <w:b/>
          <w:bCs/>
        </w:rPr>
        <w:t>:0</w:t>
      </w:r>
      <w:r w:rsidR="000F57B5">
        <w:rPr>
          <w:b/>
          <w:bCs/>
        </w:rPr>
        <w:t>2</w:t>
      </w:r>
      <w:r w:rsidRPr="009B09A4">
        <w:rPr>
          <w:b/>
          <w:bCs/>
        </w:rPr>
        <w:t>pm.</w:t>
      </w:r>
    </w:p>
    <w:p w14:paraId="05D2B358" w14:textId="77777777" w:rsidR="003837FD" w:rsidRDefault="003837FD" w:rsidP="003837FD"/>
    <w:p w14:paraId="0B6A9083" w14:textId="12B0BBAD" w:rsidR="0060324F" w:rsidRPr="00552357" w:rsidRDefault="003837FD" w:rsidP="00552357">
      <w:r w:rsidRPr="009B09A4">
        <w:t>Respectfully submitted by Vivian Winterhoff</w:t>
      </w:r>
      <w:r>
        <w:t>, Recording Secretary.</w:t>
      </w:r>
    </w:p>
    <w:p w14:paraId="53C5C2A8" w14:textId="77777777" w:rsidR="00CF704E" w:rsidRDefault="00CF704E"/>
    <w:p w14:paraId="28D2F112" w14:textId="77777777" w:rsidR="000F57B5" w:rsidRDefault="000F57B5"/>
    <w:sectPr w:rsidR="000F57B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9AFB4" w14:textId="77777777" w:rsidR="006E0CD6" w:rsidRDefault="006E0CD6" w:rsidP="009C1917">
      <w:pPr>
        <w:spacing w:after="0" w:line="240" w:lineRule="auto"/>
      </w:pPr>
      <w:r>
        <w:separator/>
      </w:r>
    </w:p>
  </w:endnote>
  <w:endnote w:type="continuationSeparator" w:id="0">
    <w:p w14:paraId="573A57DD" w14:textId="77777777" w:rsidR="006E0CD6" w:rsidRDefault="006E0CD6" w:rsidP="009C1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9610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CBEE9F" w14:textId="0B963D92" w:rsidR="009C1917" w:rsidRDefault="009C19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0C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8A92DA" w14:textId="77777777" w:rsidR="009C1917" w:rsidRDefault="009C19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14013" w14:textId="77777777" w:rsidR="006E0CD6" w:rsidRDefault="006E0CD6" w:rsidP="009C1917">
      <w:pPr>
        <w:spacing w:after="0" w:line="240" w:lineRule="auto"/>
      </w:pPr>
      <w:r>
        <w:separator/>
      </w:r>
    </w:p>
  </w:footnote>
  <w:footnote w:type="continuationSeparator" w:id="0">
    <w:p w14:paraId="1340C3A5" w14:textId="77777777" w:rsidR="006E0CD6" w:rsidRDefault="006E0CD6" w:rsidP="009C1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A53B3"/>
    <w:multiLevelType w:val="hybridMultilevel"/>
    <w:tmpl w:val="D3BC55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20171"/>
    <w:multiLevelType w:val="hybridMultilevel"/>
    <w:tmpl w:val="EEB8A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A524E"/>
    <w:multiLevelType w:val="hybridMultilevel"/>
    <w:tmpl w:val="9D62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2A"/>
    <w:rsid w:val="00015047"/>
    <w:rsid w:val="00015654"/>
    <w:rsid w:val="0003485D"/>
    <w:rsid w:val="00034C58"/>
    <w:rsid w:val="00035D5B"/>
    <w:rsid w:val="0003742F"/>
    <w:rsid w:val="00037BAD"/>
    <w:rsid w:val="00041EEA"/>
    <w:rsid w:val="00056661"/>
    <w:rsid w:val="00077EEB"/>
    <w:rsid w:val="00080303"/>
    <w:rsid w:val="00080CB7"/>
    <w:rsid w:val="000862A5"/>
    <w:rsid w:val="00093934"/>
    <w:rsid w:val="000A187C"/>
    <w:rsid w:val="000D01B3"/>
    <w:rsid w:val="000D40AF"/>
    <w:rsid w:val="000E1516"/>
    <w:rsid w:val="000F3AF5"/>
    <w:rsid w:val="000F57B5"/>
    <w:rsid w:val="00104659"/>
    <w:rsid w:val="00113D74"/>
    <w:rsid w:val="00120A86"/>
    <w:rsid w:val="00130906"/>
    <w:rsid w:val="001351FA"/>
    <w:rsid w:val="001402B4"/>
    <w:rsid w:val="00144E4A"/>
    <w:rsid w:val="00145B3A"/>
    <w:rsid w:val="00157FBE"/>
    <w:rsid w:val="00160D8F"/>
    <w:rsid w:val="00161B2B"/>
    <w:rsid w:val="00181D09"/>
    <w:rsid w:val="001831A2"/>
    <w:rsid w:val="00184674"/>
    <w:rsid w:val="001B44AA"/>
    <w:rsid w:val="001C366D"/>
    <w:rsid w:val="001C651D"/>
    <w:rsid w:val="001D4825"/>
    <w:rsid w:val="001E29E3"/>
    <w:rsid w:val="002120B2"/>
    <w:rsid w:val="00226EA7"/>
    <w:rsid w:val="00230C9C"/>
    <w:rsid w:val="00247B91"/>
    <w:rsid w:val="00252F3E"/>
    <w:rsid w:val="00255F13"/>
    <w:rsid w:val="00257AAA"/>
    <w:rsid w:val="002656D9"/>
    <w:rsid w:val="002805E8"/>
    <w:rsid w:val="0028324E"/>
    <w:rsid w:val="002A540C"/>
    <w:rsid w:val="002B0891"/>
    <w:rsid w:val="002B539C"/>
    <w:rsid w:val="002C28E0"/>
    <w:rsid w:val="002C4635"/>
    <w:rsid w:val="002C574D"/>
    <w:rsid w:val="002D17A3"/>
    <w:rsid w:val="003054AF"/>
    <w:rsid w:val="0031667F"/>
    <w:rsid w:val="003338E8"/>
    <w:rsid w:val="00341D7F"/>
    <w:rsid w:val="0034796F"/>
    <w:rsid w:val="0035262F"/>
    <w:rsid w:val="00354201"/>
    <w:rsid w:val="0036462D"/>
    <w:rsid w:val="00371A10"/>
    <w:rsid w:val="00372B3F"/>
    <w:rsid w:val="003837FD"/>
    <w:rsid w:val="003923AC"/>
    <w:rsid w:val="003A2EDF"/>
    <w:rsid w:val="003A4BFA"/>
    <w:rsid w:val="003B0996"/>
    <w:rsid w:val="003B3D79"/>
    <w:rsid w:val="003B3FA1"/>
    <w:rsid w:val="003C2D67"/>
    <w:rsid w:val="003D1C94"/>
    <w:rsid w:val="003D4E46"/>
    <w:rsid w:val="00423DE0"/>
    <w:rsid w:val="00430F54"/>
    <w:rsid w:val="004358A7"/>
    <w:rsid w:val="004463DB"/>
    <w:rsid w:val="0045027E"/>
    <w:rsid w:val="0046211E"/>
    <w:rsid w:val="00462E8A"/>
    <w:rsid w:val="00470992"/>
    <w:rsid w:val="004921D5"/>
    <w:rsid w:val="004B7603"/>
    <w:rsid w:val="004C6908"/>
    <w:rsid w:val="004C7F55"/>
    <w:rsid w:val="00513E18"/>
    <w:rsid w:val="00515B99"/>
    <w:rsid w:val="0051702F"/>
    <w:rsid w:val="00517FCD"/>
    <w:rsid w:val="00525FAF"/>
    <w:rsid w:val="0053706A"/>
    <w:rsid w:val="00540470"/>
    <w:rsid w:val="00541670"/>
    <w:rsid w:val="00544F28"/>
    <w:rsid w:val="00552357"/>
    <w:rsid w:val="0055251C"/>
    <w:rsid w:val="00565AD3"/>
    <w:rsid w:val="00571F28"/>
    <w:rsid w:val="005A1074"/>
    <w:rsid w:val="005A4B56"/>
    <w:rsid w:val="005B16A8"/>
    <w:rsid w:val="005C426E"/>
    <w:rsid w:val="005C6E11"/>
    <w:rsid w:val="005D13E7"/>
    <w:rsid w:val="005E12A0"/>
    <w:rsid w:val="005E2C17"/>
    <w:rsid w:val="005F1A9A"/>
    <w:rsid w:val="005F5662"/>
    <w:rsid w:val="005F5E02"/>
    <w:rsid w:val="0060324F"/>
    <w:rsid w:val="00633AA5"/>
    <w:rsid w:val="00640E47"/>
    <w:rsid w:val="00653B03"/>
    <w:rsid w:val="00674B48"/>
    <w:rsid w:val="006750F7"/>
    <w:rsid w:val="006A3931"/>
    <w:rsid w:val="006C502A"/>
    <w:rsid w:val="006C5995"/>
    <w:rsid w:val="006D261F"/>
    <w:rsid w:val="006E0CD6"/>
    <w:rsid w:val="006E32F8"/>
    <w:rsid w:val="007056FF"/>
    <w:rsid w:val="00720E2D"/>
    <w:rsid w:val="00727759"/>
    <w:rsid w:val="0073385E"/>
    <w:rsid w:val="00754D0C"/>
    <w:rsid w:val="00757FB7"/>
    <w:rsid w:val="00764DAC"/>
    <w:rsid w:val="00767D32"/>
    <w:rsid w:val="00784414"/>
    <w:rsid w:val="007A0836"/>
    <w:rsid w:val="007A30B7"/>
    <w:rsid w:val="007B22A1"/>
    <w:rsid w:val="007B6D2F"/>
    <w:rsid w:val="007D23E7"/>
    <w:rsid w:val="007F6318"/>
    <w:rsid w:val="008218C2"/>
    <w:rsid w:val="00831CFA"/>
    <w:rsid w:val="00831D3B"/>
    <w:rsid w:val="008344B0"/>
    <w:rsid w:val="00836008"/>
    <w:rsid w:val="00860A68"/>
    <w:rsid w:val="00880D74"/>
    <w:rsid w:val="00881514"/>
    <w:rsid w:val="00884524"/>
    <w:rsid w:val="00884B63"/>
    <w:rsid w:val="008A01C1"/>
    <w:rsid w:val="008A0C57"/>
    <w:rsid w:val="008A2700"/>
    <w:rsid w:val="008C5495"/>
    <w:rsid w:val="008D52A6"/>
    <w:rsid w:val="008E12AC"/>
    <w:rsid w:val="008E4B44"/>
    <w:rsid w:val="008E533F"/>
    <w:rsid w:val="00913A1A"/>
    <w:rsid w:val="009171D9"/>
    <w:rsid w:val="00917413"/>
    <w:rsid w:val="00917AFC"/>
    <w:rsid w:val="009244A3"/>
    <w:rsid w:val="00950BAB"/>
    <w:rsid w:val="00962BC9"/>
    <w:rsid w:val="00982AC1"/>
    <w:rsid w:val="00991352"/>
    <w:rsid w:val="00995323"/>
    <w:rsid w:val="009967D8"/>
    <w:rsid w:val="00997EE2"/>
    <w:rsid w:val="009A6B02"/>
    <w:rsid w:val="009B5322"/>
    <w:rsid w:val="009C01A2"/>
    <w:rsid w:val="009C1917"/>
    <w:rsid w:val="009C3993"/>
    <w:rsid w:val="009C77EB"/>
    <w:rsid w:val="009D269A"/>
    <w:rsid w:val="009E142E"/>
    <w:rsid w:val="009F1E66"/>
    <w:rsid w:val="00A02892"/>
    <w:rsid w:val="00A05B05"/>
    <w:rsid w:val="00A13DBF"/>
    <w:rsid w:val="00A510B4"/>
    <w:rsid w:val="00A86592"/>
    <w:rsid w:val="00A92347"/>
    <w:rsid w:val="00A93488"/>
    <w:rsid w:val="00AA777C"/>
    <w:rsid w:val="00AE5F30"/>
    <w:rsid w:val="00B134D4"/>
    <w:rsid w:val="00B13B87"/>
    <w:rsid w:val="00B13F4E"/>
    <w:rsid w:val="00B201D5"/>
    <w:rsid w:val="00B331C0"/>
    <w:rsid w:val="00B42BC9"/>
    <w:rsid w:val="00B42E4F"/>
    <w:rsid w:val="00B466F7"/>
    <w:rsid w:val="00B517C0"/>
    <w:rsid w:val="00B67ED5"/>
    <w:rsid w:val="00B71143"/>
    <w:rsid w:val="00B77997"/>
    <w:rsid w:val="00B80458"/>
    <w:rsid w:val="00B82C26"/>
    <w:rsid w:val="00BA4D01"/>
    <w:rsid w:val="00BB0F8E"/>
    <w:rsid w:val="00BB39DC"/>
    <w:rsid w:val="00BB6CFD"/>
    <w:rsid w:val="00BC280C"/>
    <w:rsid w:val="00BC33C0"/>
    <w:rsid w:val="00BC401A"/>
    <w:rsid w:val="00BE1A35"/>
    <w:rsid w:val="00C05B7E"/>
    <w:rsid w:val="00C24E7D"/>
    <w:rsid w:val="00C4553A"/>
    <w:rsid w:val="00C468DA"/>
    <w:rsid w:val="00C5240D"/>
    <w:rsid w:val="00C5296F"/>
    <w:rsid w:val="00C642EE"/>
    <w:rsid w:val="00C65A45"/>
    <w:rsid w:val="00C77FDF"/>
    <w:rsid w:val="00CA6B46"/>
    <w:rsid w:val="00CA7809"/>
    <w:rsid w:val="00CB6445"/>
    <w:rsid w:val="00CC4DB6"/>
    <w:rsid w:val="00CE4B09"/>
    <w:rsid w:val="00CE5CF9"/>
    <w:rsid w:val="00CF096D"/>
    <w:rsid w:val="00CF4703"/>
    <w:rsid w:val="00CF704E"/>
    <w:rsid w:val="00D25655"/>
    <w:rsid w:val="00D55812"/>
    <w:rsid w:val="00D56760"/>
    <w:rsid w:val="00D67C3B"/>
    <w:rsid w:val="00D70B87"/>
    <w:rsid w:val="00D83536"/>
    <w:rsid w:val="00D94625"/>
    <w:rsid w:val="00DA1257"/>
    <w:rsid w:val="00DC228B"/>
    <w:rsid w:val="00DC3867"/>
    <w:rsid w:val="00DC5B11"/>
    <w:rsid w:val="00DC7111"/>
    <w:rsid w:val="00DE2BBA"/>
    <w:rsid w:val="00DF262A"/>
    <w:rsid w:val="00E03FB2"/>
    <w:rsid w:val="00E31228"/>
    <w:rsid w:val="00E31AA8"/>
    <w:rsid w:val="00E33C3B"/>
    <w:rsid w:val="00E35364"/>
    <w:rsid w:val="00E46153"/>
    <w:rsid w:val="00E74EE1"/>
    <w:rsid w:val="00E876F1"/>
    <w:rsid w:val="00EA4F93"/>
    <w:rsid w:val="00EC4C2B"/>
    <w:rsid w:val="00F00C42"/>
    <w:rsid w:val="00F10B42"/>
    <w:rsid w:val="00F35041"/>
    <w:rsid w:val="00F36258"/>
    <w:rsid w:val="00F51A85"/>
    <w:rsid w:val="00F53F9A"/>
    <w:rsid w:val="00F6167C"/>
    <w:rsid w:val="00F730B8"/>
    <w:rsid w:val="00F77FAC"/>
    <w:rsid w:val="00F80899"/>
    <w:rsid w:val="00F83F20"/>
    <w:rsid w:val="00F905D1"/>
    <w:rsid w:val="00F91A0E"/>
    <w:rsid w:val="00F9340F"/>
    <w:rsid w:val="00F9595F"/>
    <w:rsid w:val="00FA0930"/>
    <w:rsid w:val="00FB03B5"/>
    <w:rsid w:val="00FD61CB"/>
    <w:rsid w:val="00FE4CFC"/>
    <w:rsid w:val="00FF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67656F"/>
  <w15:chartTrackingRefBased/>
  <w15:docId w15:val="{1B744129-8193-4300-BDA0-D9D8F9B0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6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1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917"/>
  </w:style>
  <w:style w:type="paragraph" w:styleId="Footer">
    <w:name w:val="footer"/>
    <w:basedOn w:val="Normal"/>
    <w:link w:val="FooterChar"/>
    <w:uiPriority w:val="99"/>
    <w:unhideWhenUsed/>
    <w:rsid w:val="009C1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917"/>
  </w:style>
  <w:style w:type="character" w:styleId="CommentReference">
    <w:name w:val="annotation reference"/>
    <w:basedOn w:val="DefaultParagraphFont"/>
    <w:uiPriority w:val="99"/>
    <w:semiHidden/>
    <w:unhideWhenUsed/>
    <w:rsid w:val="003D1C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1C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1C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C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941</Words>
  <Characters>5367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Winterhoff</dc:creator>
  <cp:keywords/>
  <dc:description/>
  <cp:lastModifiedBy>Nicole McGrath</cp:lastModifiedBy>
  <cp:revision>2</cp:revision>
  <dcterms:created xsi:type="dcterms:W3CDTF">2023-09-28T17:17:00Z</dcterms:created>
  <dcterms:modified xsi:type="dcterms:W3CDTF">2023-09-28T17:17:00Z</dcterms:modified>
</cp:coreProperties>
</file>