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0E88" w14:textId="63ED3E43" w:rsidR="006B7D39" w:rsidRPr="00776FDD" w:rsidRDefault="00533ADE" w:rsidP="006B7D39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MINUTES</w:t>
      </w:r>
    </w:p>
    <w:p w14:paraId="5E079B4D" w14:textId="77777777" w:rsidR="001A36A6" w:rsidRPr="00776FDD" w:rsidRDefault="001A36A6" w:rsidP="006B7D39">
      <w:pPr>
        <w:pStyle w:val="NoSpacing"/>
        <w:rPr>
          <w:rFonts w:asciiTheme="minorHAnsi" w:hAnsiTheme="minorHAnsi" w:cstheme="minorHAnsi"/>
          <w:b/>
          <w:bCs/>
        </w:rPr>
      </w:pPr>
      <w:r w:rsidRPr="00776FDD">
        <w:rPr>
          <w:rFonts w:asciiTheme="minorHAnsi" w:hAnsiTheme="minorHAnsi" w:cstheme="minorHAnsi"/>
          <w:b/>
          <w:bCs/>
        </w:rPr>
        <w:t>Bethlehem Energy Commission</w:t>
      </w:r>
    </w:p>
    <w:p w14:paraId="69B98A7E" w14:textId="77777777" w:rsidR="0072166F" w:rsidRDefault="001A36A6" w:rsidP="006B7D39">
      <w:pPr>
        <w:pStyle w:val="NoSpacing"/>
        <w:rPr>
          <w:rFonts w:asciiTheme="minorHAnsi" w:hAnsiTheme="minorHAnsi" w:cstheme="minorHAnsi"/>
          <w:b/>
          <w:bCs/>
        </w:rPr>
      </w:pPr>
      <w:r w:rsidRPr="00776FDD">
        <w:rPr>
          <w:rFonts w:asciiTheme="minorHAnsi" w:hAnsiTheme="minorHAnsi" w:cstheme="minorHAnsi"/>
          <w:b/>
          <w:bCs/>
        </w:rPr>
        <w:t xml:space="preserve">Tuesday </w:t>
      </w:r>
      <w:r w:rsidR="00E57E50" w:rsidRPr="00776FDD">
        <w:rPr>
          <w:rFonts w:asciiTheme="minorHAnsi" w:hAnsiTheme="minorHAnsi" w:cstheme="minorHAnsi"/>
          <w:b/>
          <w:bCs/>
        </w:rPr>
        <w:t>Dec 5</w:t>
      </w:r>
      <w:r w:rsidRPr="00776FDD">
        <w:rPr>
          <w:rFonts w:asciiTheme="minorHAnsi" w:hAnsiTheme="minorHAnsi" w:cstheme="minorHAnsi"/>
          <w:b/>
          <w:bCs/>
        </w:rPr>
        <w:t xml:space="preserve">, </w:t>
      </w:r>
      <w:r w:rsidR="0072166F">
        <w:rPr>
          <w:rFonts w:asciiTheme="minorHAnsi" w:hAnsiTheme="minorHAnsi" w:cstheme="minorHAnsi"/>
          <w:b/>
          <w:bCs/>
        </w:rPr>
        <w:t xml:space="preserve">2023 </w:t>
      </w:r>
    </w:p>
    <w:p w14:paraId="64DDC53E" w14:textId="53D6925B" w:rsidR="001A36A6" w:rsidRPr="00776FDD" w:rsidRDefault="001A36A6" w:rsidP="006B7D39">
      <w:pPr>
        <w:pStyle w:val="NoSpacing"/>
        <w:rPr>
          <w:rFonts w:asciiTheme="minorHAnsi" w:hAnsiTheme="minorHAnsi" w:cstheme="minorHAnsi"/>
          <w:b/>
          <w:bCs/>
        </w:rPr>
      </w:pPr>
      <w:r w:rsidRPr="00776FDD">
        <w:rPr>
          <w:rFonts w:asciiTheme="minorHAnsi" w:hAnsiTheme="minorHAnsi" w:cstheme="minorHAnsi"/>
          <w:b/>
          <w:bCs/>
        </w:rPr>
        <w:t>6:00 pm at the Bethlehem Library</w:t>
      </w:r>
    </w:p>
    <w:p w14:paraId="6D8C3A23" w14:textId="77777777" w:rsidR="006B7D39" w:rsidRPr="00776FDD" w:rsidRDefault="006B7D39" w:rsidP="006B7D39">
      <w:pPr>
        <w:pStyle w:val="NoSpacing"/>
        <w:rPr>
          <w:rFonts w:asciiTheme="minorHAnsi" w:hAnsiTheme="minorHAnsi" w:cstheme="minorHAnsi"/>
        </w:rPr>
      </w:pPr>
    </w:p>
    <w:p w14:paraId="473DC723" w14:textId="77777777" w:rsidR="00E57E50" w:rsidRPr="00776FDD" w:rsidRDefault="00E57E50" w:rsidP="00E57E50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u w:val="single"/>
        </w:rPr>
      </w:pPr>
      <w:r w:rsidRPr="00776FDD">
        <w:rPr>
          <w:rFonts w:ascii="Calibri" w:hAnsi="Calibri" w:cs="Calibri"/>
          <w:b/>
          <w:bCs/>
          <w:color w:val="000000"/>
          <w:u w:val="single"/>
        </w:rPr>
        <w:t>Agenda</w:t>
      </w:r>
    </w:p>
    <w:p w14:paraId="126805D6" w14:textId="77777777" w:rsidR="00533ADE" w:rsidRDefault="0057218E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776FDD">
        <w:rPr>
          <w:rFonts w:ascii="Calibri" w:hAnsi="Calibri" w:cs="Calibri"/>
          <w:color w:val="000000"/>
        </w:rPr>
        <w:t xml:space="preserve">Attending:  Chuck Phillip Dan Crosby, Scott Caisse, Mary Lou Krambeer, David Van Houten, Bruce </w:t>
      </w:r>
      <w:proofErr w:type="spellStart"/>
      <w:r w:rsidRPr="00776FDD">
        <w:rPr>
          <w:rFonts w:ascii="Calibri" w:hAnsi="Calibri" w:cs="Calibri"/>
          <w:color w:val="000000"/>
        </w:rPr>
        <w:t>Caplain</w:t>
      </w:r>
      <w:proofErr w:type="spellEnd"/>
      <w:r w:rsidR="00533ADE">
        <w:rPr>
          <w:rFonts w:ascii="Calibri" w:hAnsi="Calibri" w:cs="Calibri"/>
          <w:color w:val="000000"/>
        </w:rPr>
        <w:t xml:space="preserve">.  </w:t>
      </w:r>
    </w:p>
    <w:p w14:paraId="2E7E7283" w14:textId="30BB9EE8" w:rsidR="0057218E" w:rsidRPr="00776FDD" w:rsidRDefault="00533ADE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Melissa Elander joined by phone.  Meeting chaired by Scott.</w:t>
      </w:r>
    </w:p>
    <w:p w14:paraId="2446B50B" w14:textId="77777777" w:rsidR="00E57E50" w:rsidRPr="00776FDD" w:rsidRDefault="00E57E50" w:rsidP="00E57E50">
      <w:pPr>
        <w:pStyle w:val="NormalWeb"/>
        <w:spacing w:before="0" w:beforeAutospacing="0" w:after="160" w:afterAutospacing="0"/>
      </w:pPr>
      <w:r w:rsidRPr="00776FDD">
        <w:rPr>
          <w:rFonts w:ascii="Calibri" w:hAnsi="Calibri" w:cs="Calibri"/>
          <w:color w:val="000000"/>
        </w:rPr>
        <w:t>Mission: The Bethlehem Energy Commission encourages and supports economically and environmentally sensible energy practices in Bethlehem, NH.</w:t>
      </w:r>
    </w:p>
    <w:p w14:paraId="479C3F69" w14:textId="3A04E780" w:rsidR="00E57E50" w:rsidRPr="00776FDD" w:rsidRDefault="00E57E50" w:rsidP="00E57E50">
      <w:pPr>
        <w:pStyle w:val="NormalWeb"/>
        <w:spacing w:before="0" w:beforeAutospacing="0" w:after="160" w:afterAutospacing="0"/>
      </w:pPr>
      <w:r w:rsidRPr="00776FDD">
        <w:rPr>
          <w:rFonts w:ascii="Calibri" w:hAnsi="Calibri" w:cs="Calibri"/>
          <w:b/>
          <w:bCs/>
          <w:color w:val="000000"/>
        </w:rPr>
        <w:t>Minutes</w:t>
      </w:r>
      <w:r w:rsidRPr="00776FDD">
        <w:rPr>
          <w:rFonts w:ascii="Calibri" w:hAnsi="Calibri" w:cs="Calibri"/>
          <w:color w:val="000000"/>
        </w:rPr>
        <w:t xml:space="preserve"> from November meeting</w:t>
      </w:r>
      <w:r w:rsidR="0057218E" w:rsidRPr="00776FDD">
        <w:rPr>
          <w:rFonts w:ascii="Calibri" w:hAnsi="Calibri" w:cs="Calibri"/>
          <w:color w:val="000000"/>
        </w:rPr>
        <w:t>: Motion to accept: David, second: Chuck; unanimous</w:t>
      </w:r>
      <w:r w:rsidR="00533ADE">
        <w:rPr>
          <w:rFonts w:ascii="Calibri" w:hAnsi="Calibri" w:cs="Calibri"/>
          <w:color w:val="000000"/>
        </w:rPr>
        <w:t>ly accepted.</w:t>
      </w:r>
    </w:p>
    <w:p w14:paraId="09B1686E" w14:textId="7454F053" w:rsidR="00533ADE" w:rsidRDefault="00E57E50" w:rsidP="00533ADE">
      <w:pPr>
        <w:pStyle w:val="NoSpacing"/>
      </w:pPr>
      <w:r w:rsidRPr="00533ADE">
        <w:rPr>
          <w:b/>
          <w:bCs/>
        </w:rPr>
        <w:t>Public input</w:t>
      </w:r>
      <w:r w:rsidR="00533ADE">
        <w:t xml:space="preserve"> - </w:t>
      </w:r>
      <w:r w:rsidR="00533ADE" w:rsidRPr="00776FDD">
        <w:t>Chris Du</w:t>
      </w:r>
      <w:r w:rsidR="00701160">
        <w:t>b</w:t>
      </w:r>
      <w:r w:rsidR="00533ADE" w:rsidRPr="00776FDD">
        <w:t>e</w:t>
      </w:r>
      <w:r w:rsidR="00533ADE">
        <w:t xml:space="preserve"> (Franconia)</w:t>
      </w:r>
      <w:r w:rsidR="00533ADE" w:rsidRPr="00776FDD">
        <w:t xml:space="preserve">, </w:t>
      </w:r>
      <w:r w:rsidR="00533ADE">
        <w:t>Jim Fitzpatrick (Franconia)</w:t>
      </w:r>
      <w:r w:rsidR="00533ADE" w:rsidRPr="00776FDD">
        <w:t>, Mark Koprowski</w:t>
      </w:r>
      <w:r w:rsidR="00533ADE">
        <w:t xml:space="preserve"> (Bethlehem)</w:t>
      </w:r>
    </w:p>
    <w:p w14:paraId="503985DF" w14:textId="546A42BF" w:rsidR="00E57E50" w:rsidRDefault="00533ADE" w:rsidP="00533ADE">
      <w:pPr>
        <w:pStyle w:val="NoSpacing"/>
      </w:pPr>
      <w:r>
        <w:t>Discussed upcoming Dec 7 and Dec 14 Community Power Public Hearings</w:t>
      </w:r>
    </w:p>
    <w:p w14:paraId="1B8BCF7E" w14:textId="77777777" w:rsidR="00533ADE" w:rsidRPr="00776FDD" w:rsidRDefault="00533ADE" w:rsidP="00533ADE">
      <w:pPr>
        <w:pStyle w:val="NoSpacing"/>
      </w:pPr>
    </w:p>
    <w:p w14:paraId="3B58CE16" w14:textId="77777777" w:rsidR="0057218E" w:rsidRPr="00776FDD" w:rsidRDefault="00E57E50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776FDD">
        <w:rPr>
          <w:rFonts w:ascii="Calibri" w:hAnsi="Calibri" w:cs="Calibri"/>
          <w:b/>
          <w:bCs/>
          <w:color w:val="000000"/>
        </w:rPr>
        <w:t>Community Power</w:t>
      </w:r>
      <w:r w:rsidRPr="00776FDD">
        <w:rPr>
          <w:rFonts w:ascii="Calibri" w:hAnsi="Calibri" w:cs="Calibri"/>
          <w:color w:val="000000"/>
        </w:rPr>
        <w:t xml:space="preserve"> and upcoming public hearings</w:t>
      </w:r>
      <w:r w:rsidR="0057218E" w:rsidRPr="00776FDD">
        <w:rPr>
          <w:rFonts w:ascii="Calibri" w:hAnsi="Calibri" w:cs="Calibri"/>
          <w:color w:val="000000"/>
        </w:rPr>
        <w:t xml:space="preserve">: Hearing on Thursday, Dec </w:t>
      </w:r>
      <w:proofErr w:type="gramStart"/>
      <w:r w:rsidR="0057218E" w:rsidRPr="00776FDD">
        <w:rPr>
          <w:rFonts w:ascii="Calibri" w:hAnsi="Calibri" w:cs="Calibri"/>
          <w:color w:val="000000"/>
        </w:rPr>
        <w:t>7</w:t>
      </w:r>
      <w:proofErr w:type="gramEnd"/>
      <w:r w:rsidR="0057218E" w:rsidRPr="00776FDD">
        <w:rPr>
          <w:rFonts w:ascii="Calibri" w:hAnsi="Calibri" w:cs="Calibri"/>
          <w:color w:val="000000"/>
        </w:rPr>
        <w:t xml:space="preserve"> and Dec 14 at 6PM at Profile High School Sugar Hill, Franconia, Bethlehem are doing a joint presentation.  Melissa and Fitz were on a call with Andrew today to finalize the presentation.  </w:t>
      </w:r>
    </w:p>
    <w:p w14:paraId="49D196F9" w14:textId="30E7724B" w:rsidR="00E57E50" w:rsidRPr="00776FDD" w:rsidRDefault="0057218E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776FDD">
        <w:rPr>
          <w:rFonts w:ascii="Calibri" w:hAnsi="Calibri" w:cs="Calibri"/>
          <w:b/>
          <w:bCs/>
          <w:color w:val="000000"/>
          <w:highlight w:val="yellow"/>
        </w:rPr>
        <w:t>TO DO:</w:t>
      </w:r>
      <w:r w:rsidRPr="00776FDD">
        <w:rPr>
          <w:rFonts w:ascii="Calibri" w:hAnsi="Calibri" w:cs="Calibri"/>
          <w:color w:val="000000"/>
        </w:rPr>
        <w:t xml:space="preserve">  Each Town will have a link on their website with the Community Power PowerPoint and the emerging aggregation plan.</w:t>
      </w:r>
      <w:r w:rsidR="00E528A1" w:rsidRPr="00776FDD">
        <w:rPr>
          <w:rFonts w:ascii="Calibri" w:hAnsi="Calibri" w:cs="Calibri"/>
          <w:color w:val="000000"/>
        </w:rPr>
        <w:t xml:space="preserve"> Dan will chair </w:t>
      </w:r>
      <w:proofErr w:type="gramStart"/>
      <w:r w:rsidR="00E528A1" w:rsidRPr="00776FDD">
        <w:rPr>
          <w:rFonts w:ascii="Calibri" w:hAnsi="Calibri" w:cs="Calibri"/>
          <w:color w:val="000000"/>
        </w:rPr>
        <w:t>meeting</w:t>
      </w:r>
      <w:proofErr w:type="gramEnd"/>
      <w:r w:rsidR="00E528A1" w:rsidRPr="00776FDD">
        <w:rPr>
          <w:rFonts w:ascii="Calibri" w:hAnsi="Calibri" w:cs="Calibri"/>
          <w:color w:val="000000"/>
        </w:rPr>
        <w:t xml:space="preserve"> and Fitz will han</w:t>
      </w:r>
      <w:r w:rsidR="00533ADE">
        <w:rPr>
          <w:rFonts w:ascii="Calibri" w:hAnsi="Calibri" w:cs="Calibri"/>
          <w:color w:val="000000"/>
        </w:rPr>
        <w:t>d</w:t>
      </w:r>
      <w:r w:rsidR="00E528A1" w:rsidRPr="00776FDD">
        <w:rPr>
          <w:rFonts w:ascii="Calibri" w:hAnsi="Calibri" w:cs="Calibri"/>
          <w:color w:val="000000"/>
        </w:rPr>
        <w:t>le Q&amp;A session.</w:t>
      </w:r>
    </w:p>
    <w:p w14:paraId="18819D2E" w14:textId="46596DE3" w:rsidR="0057218E" w:rsidRPr="00776FDD" w:rsidRDefault="0057218E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776FDD">
        <w:rPr>
          <w:rFonts w:ascii="Calibri" w:hAnsi="Calibri" w:cs="Calibri"/>
          <w:color w:val="000000"/>
          <w:highlight w:val="yellow"/>
        </w:rPr>
        <w:t>TO DO:</w:t>
      </w:r>
      <w:r w:rsidRPr="00776FDD">
        <w:rPr>
          <w:rFonts w:ascii="Calibri" w:hAnsi="Calibri" w:cs="Calibri"/>
          <w:color w:val="000000"/>
        </w:rPr>
        <w:t xml:space="preserve">  Mary Lou contact Courier and Caledonian about meetings</w:t>
      </w:r>
    </w:p>
    <w:p w14:paraId="0899BBEE" w14:textId="7BB45BF8" w:rsidR="00E57E50" w:rsidRPr="00776FDD" w:rsidRDefault="00E57E50" w:rsidP="00E57E50">
      <w:pPr>
        <w:pStyle w:val="NormalWeb"/>
        <w:spacing w:before="0" w:beforeAutospacing="0" w:after="160" w:afterAutospacing="0"/>
      </w:pPr>
      <w:r w:rsidRPr="00776FDD">
        <w:rPr>
          <w:rFonts w:ascii="Calibri" w:hAnsi="Calibri" w:cs="Calibri"/>
          <w:b/>
          <w:bCs/>
          <w:color w:val="000000"/>
        </w:rPr>
        <w:t>Village district progress</w:t>
      </w:r>
      <w:r w:rsidRPr="00776FDD">
        <w:rPr>
          <w:rFonts w:ascii="Calibri" w:hAnsi="Calibri" w:cs="Calibri"/>
          <w:color w:val="000000"/>
        </w:rPr>
        <w:t xml:space="preserve"> check-in</w:t>
      </w:r>
      <w:r w:rsidR="00E528A1" w:rsidRPr="00776FDD">
        <w:rPr>
          <w:rFonts w:ascii="Calibri" w:hAnsi="Calibri" w:cs="Calibri"/>
          <w:color w:val="000000"/>
        </w:rPr>
        <w:t xml:space="preserve"> –trees have come down, land leveled, and posts are about ready to be put up.  Should be completed by Spring. DES is quickly turning around request for reimbursement funds.</w:t>
      </w:r>
    </w:p>
    <w:p w14:paraId="0CCB5B67" w14:textId="3BFD063B" w:rsidR="00E57E50" w:rsidRPr="00776FDD" w:rsidRDefault="00E57E50" w:rsidP="00E57E50">
      <w:pPr>
        <w:pStyle w:val="NormalWeb"/>
        <w:spacing w:before="0" w:beforeAutospacing="0" w:after="160" w:afterAutospacing="0"/>
      </w:pPr>
      <w:r w:rsidRPr="00776FDD">
        <w:rPr>
          <w:rFonts w:ascii="Calibri" w:hAnsi="Calibri" w:cs="Calibri"/>
          <w:b/>
          <w:bCs/>
          <w:color w:val="000000"/>
        </w:rPr>
        <w:t>Main Street Solar</w:t>
      </w:r>
      <w:r w:rsidR="00E528A1" w:rsidRPr="00776FDD">
        <w:rPr>
          <w:rFonts w:ascii="Calibri" w:hAnsi="Calibri" w:cs="Calibri"/>
          <w:b/>
          <w:bCs/>
          <w:color w:val="000000"/>
        </w:rPr>
        <w:t xml:space="preserve"> – </w:t>
      </w:r>
      <w:r w:rsidR="00E528A1" w:rsidRPr="00776FDD">
        <w:rPr>
          <w:rFonts w:ascii="Calibri" w:hAnsi="Calibri" w:cs="Calibri"/>
          <w:color w:val="000000"/>
        </w:rPr>
        <w:t xml:space="preserve">Bruce said the first application was filed, lots of paperwork involved. </w:t>
      </w:r>
      <w:proofErr w:type="gramStart"/>
      <w:r w:rsidR="00E528A1" w:rsidRPr="00776FDD">
        <w:rPr>
          <w:rFonts w:ascii="Calibri" w:hAnsi="Calibri" w:cs="Calibri"/>
          <w:color w:val="000000"/>
        </w:rPr>
        <w:t>First</w:t>
      </w:r>
      <w:proofErr w:type="gramEnd"/>
      <w:r w:rsidR="00E528A1" w:rsidRPr="00776FDD">
        <w:rPr>
          <w:rFonts w:ascii="Calibri" w:hAnsi="Calibri" w:cs="Calibri"/>
          <w:color w:val="000000"/>
        </w:rPr>
        <w:t xml:space="preserve"> round involves </w:t>
      </w:r>
      <w:proofErr w:type="spellStart"/>
      <w:r w:rsidR="00E528A1" w:rsidRPr="00776FDD">
        <w:rPr>
          <w:rFonts w:ascii="Calibri" w:hAnsi="Calibri" w:cs="Calibri"/>
          <w:color w:val="000000"/>
        </w:rPr>
        <w:t>Super Secret</w:t>
      </w:r>
      <w:proofErr w:type="spellEnd"/>
      <w:r w:rsidR="00E528A1" w:rsidRPr="00776FDD">
        <w:rPr>
          <w:rFonts w:ascii="Calibri" w:hAnsi="Calibri" w:cs="Calibri"/>
          <w:color w:val="000000"/>
        </w:rPr>
        <w:t xml:space="preserve"> Ice Cream, PMR (is working directly with Clean Energy New Hampshire), Rosa’s, Maia Papaya.  </w:t>
      </w:r>
    </w:p>
    <w:p w14:paraId="58449465" w14:textId="186F2D8A" w:rsidR="00533ADE" w:rsidRDefault="006F7AE0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highlight w:val="yellow"/>
        </w:rPr>
      </w:pPr>
      <w:r>
        <w:rPr>
          <w:rFonts w:ascii="Calibri" w:hAnsi="Calibri" w:cs="Calibri"/>
          <w:b/>
          <w:bCs/>
          <w:color w:val="000000"/>
        </w:rPr>
        <w:t xml:space="preserve">Draft </w:t>
      </w:r>
      <w:r w:rsidR="00E57E50" w:rsidRPr="00776FDD">
        <w:rPr>
          <w:rFonts w:ascii="Calibri" w:hAnsi="Calibri" w:cs="Calibri"/>
          <w:b/>
          <w:bCs/>
          <w:color w:val="000000"/>
        </w:rPr>
        <w:t>Solar Energy Property Tax Exemption warrant article</w:t>
      </w:r>
      <w:r w:rsidR="00E528A1" w:rsidRPr="00776FDD">
        <w:rPr>
          <w:rFonts w:ascii="Calibri" w:hAnsi="Calibri" w:cs="Calibri"/>
          <w:color w:val="000000"/>
        </w:rPr>
        <w:t xml:space="preserve"> – </w:t>
      </w:r>
      <w:r w:rsidR="00533ADE" w:rsidRPr="00533ADE">
        <w:rPr>
          <w:rFonts w:ascii="Calibri" w:hAnsi="Calibri" w:cs="Calibri"/>
          <w:i/>
          <w:iCs/>
          <w:color w:val="000000"/>
          <w:shd w:val="clear" w:color="auto" w:fill="FFFFFF"/>
        </w:rPr>
        <w:t xml:space="preserve">Solar Energy Systems up to 100kW will be exempt from property valuation assessments </w:t>
      </w:r>
      <w:proofErr w:type="gramStart"/>
      <w:r w:rsidR="00533ADE" w:rsidRPr="00533ADE">
        <w:rPr>
          <w:rFonts w:ascii="Calibri" w:hAnsi="Calibri" w:cs="Calibri"/>
          <w:i/>
          <w:iCs/>
          <w:color w:val="000000"/>
          <w:shd w:val="clear" w:color="auto" w:fill="FFFFFF"/>
        </w:rPr>
        <w:t>as long as</w:t>
      </w:r>
      <w:proofErr w:type="gramEnd"/>
      <w:r w:rsidR="00533ADE" w:rsidRPr="00533ADE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the primary purpose of energy generated by the system is either: consumed on-site; net-metered; or group net-metered. Solar Energy Systems with </w:t>
      </w:r>
      <w:proofErr w:type="gramStart"/>
      <w:r w:rsidR="00533ADE" w:rsidRPr="00533ADE">
        <w:rPr>
          <w:rFonts w:ascii="Calibri" w:hAnsi="Calibri" w:cs="Calibri"/>
          <w:i/>
          <w:iCs/>
          <w:color w:val="000000"/>
          <w:shd w:val="clear" w:color="auto" w:fill="FFFFFF"/>
        </w:rPr>
        <w:t>a primary</w:t>
      </w:r>
      <w:proofErr w:type="gramEnd"/>
      <w:r w:rsidR="00533ADE" w:rsidRPr="00533ADE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purpose of selling to the grid for profit will not be exempt.</w:t>
      </w:r>
    </w:p>
    <w:p w14:paraId="3D7CCC5B" w14:textId="69670994" w:rsidR="00776FDD" w:rsidRPr="00776FDD" w:rsidRDefault="00776FDD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776FDD">
        <w:rPr>
          <w:rFonts w:ascii="Calibri" w:hAnsi="Calibri" w:cs="Calibri"/>
          <w:color w:val="000000"/>
          <w:highlight w:val="yellow"/>
        </w:rPr>
        <w:t>TO DO:</w:t>
      </w:r>
      <w:r w:rsidRPr="00776FDD">
        <w:rPr>
          <w:rFonts w:ascii="Calibri" w:hAnsi="Calibri" w:cs="Calibri"/>
          <w:color w:val="000000"/>
        </w:rPr>
        <w:t xml:space="preserve"> Scott will rewrite and circulate.  Melissa will </w:t>
      </w:r>
      <w:r w:rsidR="00533ADE">
        <w:rPr>
          <w:rFonts w:ascii="Calibri" w:hAnsi="Calibri" w:cs="Calibri"/>
          <w:color w:val="000000"/>
        </w:rPr>
        <w:t>run it by</w:t>
      </w:r>
      <w:r w:rsidRPr="00776FDD">
        <w:rPr>
          <w:rFonts w:ascii="Calibri" w:hAnsi="Calibri" w:cs="Calibri"/>
          <w:color w:val="000000"/>
        </w:rPr>
        <w:t xml:space="preserve"> CENH attorney about wording.  </w:t>
      </w:r>
    </w:p>
    <w:p w14:paraId="1099B393" w14:textId="33748FF3" w:rsidR="00E57E50" w:rsidRPr="00776FDD" w:rsidRDefault="00E57E50" w:rsidP="00E57E50">
      <w:pPr>
        <w:pStyle w:val="NormalWeb"/>
        <w:spacing w:before="0" w:beforeAutospacing="0" w:after="160" w:afterAutospacing="0"/>
      </w:pPr>
      <w:r w:rsidRPr="00776FDD">
        <w:rPr>
          <w:rFonts w:ascii="Calibri" w:hAnsi="Calibri" w:cs="Calibri"/>
          <w:color w:val="000000"/>
        </w:rPr>
        <w:t> </w:t>
      </w:r>
      <w:hyperlink r:id="rId6" w:history="1">
        <w:r w:rsidR="00776FDD" w:rsidRPr="00776FDD">
          <w:rPr>
            <w:rStyle w:val="Hyperlink"/>
            <w:rFonts w:ascii="Calibri" w:hAnsi="Calibri" w:cs="Calibri"/>
          </w:rPr>
          <w:t>https://www.gencourt.state.nh.us/rsa/html/v/72/72-62.htm</w:t>
        </w:r>
      </w:hyperlink>
    </w:p>
    <w:p w14:paraId="2ED7B3EB" w14:textId="5B888149" w:rsidR="00E57E50" w:rsidRPr="00776FDD" w:rsidRDefault="00BF18C1" w:rsidP="00776FDD">
      <w:pPr>
        <w:pStyle w:val="NormalWeb"/>
        <w:spacing w:before="0" w:beforeAutospacing="0" w:after="160" w:afterAutospacing="0"/>
      </w:pPr>
      <w:hyperlink r:id="rId7" w:history="1">
        <w:r w:rsidR="00E57E50" w:rsidRPr="00776FDD">
          <w:rPr>
            <w:rStyle w:val="Hyperlink"/>
            <w:rFonts w:ascii="Calibri" w:hAnsi="Calibri" w:cs="Calibri"/>
            <w:color w:val="1155CC"/>
          </w:rPr>
          <w:t>https://www.gencourt.state.nh.us/rsa/html/v/72/72-61.htm</w:t>
        </w:r>
      </w:hyperlink>
    </w:p>
    <w:p w14:paraId="241E09FA" w14:textId="58C8B376" w:rsidR="00E57E50" w:rsidRPr="006F7AE0" w:rsidRDefault="00E57E50" w:rsidP="00E57E50">
      <w:pPr>
        <w:pStyle w:val="NormalWeb"/>
        <w:spacing w:before="0" w:beforeAutospacing="0" w:after="160" w:afterAutospacing="0"/>
        <w:rPr>
          <w:rFonts w:ascii="Calibri" w:hAnsi="Calibri" w:cs="Calibri"/>
        </w:rPr>
      </w:pPr>
      <w:r w:rsidRPr="00776FDD">
        <w:rPr>
          <w:rFonts w:ascii="Calibri" w:hAnsi="Calibri" w:cs="Calibri"/>
          <w:b/>
          <w:bCs/>
          <w:color w:val="000000"/>
        </w:rPr>
        <w:lastRenderedPageBreak/>
        <w:t>Solarize North Country</w:t>
      </w:r>
      <w:r w:rsidRPr="00776FDD">
        <w:rPr>
          <w:rFonts w:ascii="Calibri" w:hAnsi="Calibri" w:cs="Calibri"/>
          <w:color w:val="000000"/>
        </w:rPr>
        <w:t> </w:t>
      </w:r>
      <w:r w:rsidR="00776FDD" w:rsidRPr="00776FDD">
        <w:rPr>
          <w:rFonts w:ascii="Calibri" w:hAnsi="Calibri" w:cs="Calibri"/>
          <w:color w:val="000000"/>
        </w:rPr>
        <w:t xml:space="preserve">– Lots of tours and meetings with perspective solar consumers. 70 people </w:t>
      </w:r>
      <w:proofErr w:type="gramStart"/>
      <w:r w:rsidR="00776FDD" w:rsidRPr="00776FDD">
        <w:rPr>
          <w:rFonts w:ascii="Calibri" w:hAnsi="Calibri" w:cs="Calibri"/>
          <w:color w:val="000000"/>
        </w:rPr>
        <w:t>signed-up</w:t>
      </w:r>
      <w:proofErr w:type="gramEnd"/>
      <w:r w:rsidR="00776FDD" w:rsidRPr="00776FDD">
        <w:rPr>
          <w:rFonts w:ascii="Calibri" w:hAnsi="Calibri" w:cs="Calibri"/>
          <w:color w:val="000000"/>
        </w:rPr>
        <w:t xml:space="preserve"> for estimates. </w:t>
      </w:r>
      <w:r w:rsidR="006F7AE0" w:rsidRPr="000D6A64">
        <w:rPr>
          <w:rFonts w:ascii="Calibri" w:hAnsi="Calibri" w:cs="Calibri"/>
          <w:color w:val="000000"/>
        </w:rPr>
        <w:t>Hope to get 140 signed-up for estimates.  We hope to get 25-30 installations solar in 2024.</w:t>
      </w:r>
    </w:p>
    <w:p w14:paraId="6E3644CE" w14:textId="77777777" w:rsidR="00533ADE" w:rsidRDefault="00E57E50" w:rsidP="00533ADE">
      <w:pPr>
        <w:pStyle w:val="NoSpacing"/>
      </w:pPr>
      <w:r w:rsidRPr="00776FDD">
        <w:rPr>
          <w:b/>
          <w:bCs/>
        </w:rPr>
        <w:t>Other</w:t>
      </w:r>
      <w:r w:rsidR="00776FDD" w:rsidRPr="00776FDD">
        <w:rPr>
          <w:b/>
          <w:bCs/>
        </w:rPr>
        <w:t xml:space="preserve"> </w:t>
      </w:r>
      <w:r w:rsidR="00776FDD">
        <w:t>–</w:t>
      </w:r>
      <w:r w:rsidR="00776FDD" w:rsidRPr="00776FDD">
        <w:t xml:space="preserve"> </w:t>
      </w:r>
      <w:r w:rsidR="00776FDD">
        <w:t xml:space="preserve">Suggested Reading:  </w:t>
      </w:r>
      <w:r w:rsidR="00776FDD" w:rsidRPr="00776FDD">
        <w:rPr>
          <w:i/>
          <w:iCs/>
        </w:rPr>
        <w:t>How the World Really Works</w:t>
      </w:r>
      <w:r w:rsidR="00776FDD">
        <w:t>, Vaclav Smi</w:t>
      </w:r>
      <w:r w:rsidR="00533ADE">
        <w:t>l</w:t>
      </w:r>
    </w:p>
    <w:p w14:paraId="4F37D3B8" w14:textId="60105914" w:rsidR="00776FDD" w:rsidRPr="00776FDD" w:rsidRDefault="00776FDD" w:rsidP="00533ADE">
      <w:pPr>
        <w:pStyle w:val="NoSpacing"/>
      </w:pPr>
      <w:r>
        <w:t xml:space="preserve">Eversource now has a </w:t>
      </w:r>
      <w:proofErr w:type="gramStart"/>
      <w:r>
        <w:t>time of day</w:t>
      </w:r>
      <w:proofErr w:type="gramEnd"/>
      <w:r>
        <w:t xml:space="preserve"> rate on their bills</w:t>
      </w:r>
    </w:p>
    <w:p w14:paraId="50E50405" w14:textId="77777777" w:rsidR="00533ADE" w:rsidRDefault="00533ADE" w:rsidP="00E57E50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</w:rPr>
      </w:pPr>
    </w:p>
    <w:p w14:paraId="2F5CD60C" w14:textId="32FA8C4C" w:rsidR="00E57E50" w:rsidRDefault="00E57E50" w:rsidP="00533ADE">
      <w:pPr>
        <w:pStyle w:val="NoSpacing"/>
      </w:pPr>
      <w:r w:rsidRPr="00776FDD">
        <w:rPr>
          <w:b/>
          <w:bCs/>
        </w:rPr>
        <w:t>Next meeting</w:t>
      </w:r>
      <w:r w:rsidR="00776FDD" w:rsidRPr="00776FDD">
        <w:t xml:space="preserve">:  </w:t>
      </w:r>
      <w:r w:rsidR="00545ED0" w:rsidRPr="00533ADE">
        <w:rPr>
          <w:b/>
          <w:bCs/>
          <w:color w:val="FF0000"/>
        </w:rPr>
        <w:t xml:space="preserve">Tuesday, </w:t>
      </w:r>
      <w:r w:rsidR="00776FDD" w:rsidRPr="00533ADE">
        <w:rPr>
          <w:b/>
          <w:bCs/>
          <w:color w:val="FF0000"/>
        </w:rPr>
        <w:t>January 2 at 6PM</w:t>
      </w:r>
      <w:r w:rsidR="00776FDD" w:rsidRPr="00533ADE">
        <w:rPr>
          <w:color w:val="FF0000"/>
        </w:rPr>
        <w:t xml:space="preserve"> </w:t>
      </w:r>
      <w:r w:rsidR="00776FDD" w:rsidRPr="00776FDD">
        <w:t>at Bethlehem Library</w:t>
      </w:r>
      <w:r w:rsidR="00545ED0">
        <w:t xml:space="preserve">; David will chair the </w:t>
      </w:r>
      <w:proofErr w:type="gramStart"/>
      <w:r w:rsidR="00545ED0">
        <w:t>meeting</w:t>
      </w:r>
      <w:proofErr w:type="gramEnd"/>
    </w:p>
    <w:p w14:paraId="20CD9EED" w14:textId="03C3657F" w:rsidR="00533ADE" w:rsidRDefault="00533ADE" w:rsidP="00533ADE">
      <w:pPr>
        <w:pStyle w:val="NoSpacing"/>
        <w:rPr>
          <w:color w:val="000000"/>
        </w:rPr>
      </w:pPr>
      <w:r w:rsidRPr="00776FDD">
        <w:rPr>
          <w:color w:val="000000"/>
          <w:highlight w:val="yellow"/>
        </w:rPr>
        <w:t>TO DO:</w:t>
      </w:r>
      <w:r w:rsidRPr="00776FDD">
        <w:rPr>
          <w:color w:val="000000"/>
        </w:rPr>
        <w:t xml:space="preserve">  </w:t>
      </w:r>
      <w:r>
        <w:rPr>
          <w:color w:val="000000"/>
        </w:rPr>
        <w:t xml:space="preserve">David will contact </w:t>
      </w:r>
      <w:proofErr w:type="gramStart"/>
      <w:r>
        <w:rPr>
          <w:color w:val="000000"/>
        </w:rPr>
        <w:t>library</w:t>
      </w:r>
      <w:proofErr w:type="gramEnd"/>
    </w:p>
    <w:p w14:paraId="3AF8A543" w14:textId="77777777" w:rsidR="00533ADE" w:rsidRPr="00776FDD" w:rsidRDefault="00533ADE" w:rsidP="00533ADE">
      <w:pPr>
        <w:pStyle w:val="NoSpacing"/>
      </w:pPr>
    </w:p>
    <w:p w14:paraId="178C5E22" w14:textId="0C1C5ED5" w:rsidR="00E57E50" w:rsidRPr="00776FDD" w:rsidRDefault="00E57E50" w:rsidP="00E57E50">
      <w:pPr>
        <w:pStyle w:val="NormalWeb"/>
        <w:spacing w:before="0" w:beforeAutospacing="0" w:after="160" w:afterAutospacing="0"/>
        <w:rPr>
          <w:b/>
          <w:bCs/>
        </w:rPr>
      </w:pPr>
      <w:r w:rsidRPr="00776FDD">
        <w:rPr>
          <w:rFonts w:ascii="Calibri" w:hAnsi="Calibri" w:cs="Calibri"/>
          <w:b/>
          <w:bCs/>
          <w:color w:val="000000"/>
        </w:rPr>
        <w:t>Adjourn</w:t>
      </w:r>
      <w:r w:rsidR="00776FDD" w:rsidRPr="00776FDD">
        <w:rPr>
          <w:rFonts w:ascii="Calibri" w:hAnsi="Calibri" w:cs="Calibri"/>
          <w:b/>
          <w:bCs/>
          <w:color w:val="000000"/>
        </w:rPr>
        <w:t xml:space="preserve"> </w:t>
      </w:r>
      <w:r w:rsidR="00545ED0">
        <w:rPr>
          <w:rFonts w:ascii="Calibri" w:hAnsi="Calibri" w:cs="Calibri"/>
          <w:b/>
          <w:bCs/>
          <w:color w:val="000000"/>
        </w:rPr>
        <w:t>–</w:t>
      </w:r>
      <w:r w:rsidR="00776FDD" w:rsidRPr="00776FDD">
        <w:rPr>
          <w:rFonts w:ascii="Calibri" w:hAnsi="Calibri" w:cs="Calibri"/>
          <w:b/>
          <w:bCs/>
          <w:color w:val="000000"/>
        </w:rPr>
        <w:t xml:space="preserve"> </w:t>
      </w:r>
      <w:r w:rsidR="00545ED0" w:rsidRPr="00545ED0">
        <w:rPr>
          <w:rFonts w:ascii="Calibri" w:hAnsi="Calibri" w:cs="Calibri"/>
          <w:color w:val="000000"/>
        </w:rPr>
        <w:t>7:10 pm</w:t>
      </w:r>
    </w:p>
    <w:p w14:paraId="762B6E08" w14:textId="77777777" w:rsidR="000E1536" w:rsidRPr="00776FDD" w:rsidRDefault="000E1536" w:rsidP="00E57E50">
      <w:pPr>
        <w:pStyle w:val="NoSpacing"/>
      </w:pPr>
    </w:p>
    <w:sectPr w:rsidR="000E1536" w:rsidRPr="00776F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FE83" w14:textId="77777777" w:rsidR="00393A81" w:rsidRDefault="00393A81" w:rsidP="00533ADE">
      <w:pPr>
        <w:spacing w:after="0" w:line="240" w:lineRule="auto"/>
      </w:pPr>
      <w:r>
        <w:separator/>
      </w:r>
    </w:p>
  </w:endnote>
  <w:endnote w:type="continuationSeparator" w:id="0">
    <w:p w14:paraId="00B69B60" w14:textId="77777777" w:rsidR="00393A81" w:rsidRDefault="00393A81" w:rsidP="0053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E85C7" w14:textId="385FC68D" w:rsidR="00533ADE" w:rsidRDefault="00533A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7B944" w14:textId="77777777" w:rsidR="00533ADE" w:rsidRDefault="0053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ED5D" w14:textId="77777777" w:rsidR="00393A81" w:rsidRDefault="00393A81" w:rsidP="00533ADE">
      <w:pPr>
        <w:spacing w:after="0" w:line="240" w:lineRule="auto"/>
      </w:pPr>
      <w:r>
        <w:separator/>
      </w:r>
    </w:p>
  </w:footnote>
  <w:footnote w:type="continuationSeparator" w:id="0">
    <w:p w14:paraId="5845D521" w14:textId="77777777" w:rsidR="00393A81" w:rsidRDefault="00393A81" w:rsidP="00533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82202"/>
    <w:rsid w:val="001A36A6"/>
    <w:rsid w:val="002F726F"/>
    <w:rsid w:val="00393A81"/>
    <w:rsid w:val="00533ADE"/>
    <w:rsid w:val="00545ED0"/>
    <w:rsid w:val="0057218E"/>
    <w:rsid w:val="006B7D39"/>
    <w:rsid w:val="006F7AE0"/>
    <w:rsid w:val="00701160"/>
    <w:rsid w:val="0072166F"/>
    <w:rsid w:val="00776FDD"/>
    <w:rsid w:val="0092368A"/>
    <w:rsid w:val="00B614AA"/>
    <w:rsid w:val="00BF18C1"/>
    <w:rsid w:val="00E528A1"/>
    <w:rsid w:val="00E5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76F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D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DE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encourt.state.nh.us/rsa/html/v/72/72-6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court.state.nh.us/rsa/html/v/72/72-62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2024-01-04T20:33:00Z</dcterms:created>
  <dcterms:modified xsi:type="dcterms:W3CDTF">2024-01-04T20:33:00Z</dcterms:modified>
</cp:coreProperties>
</file>