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2F531420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13951">
        <w:rPr>
          <w:rFonts w:ascii="Arial" w:hAnsi="Arial" w:cs="Arial"/>
          <w:b/>
          <w:sz w:val="20"/>
          <w:szCs w:val="20"/>
          <w:u w:val="single"/>
        </w:rPr>
        <w:t>August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13951">
        <w:rPr>
          <w:rFonts w:ascii="Arial" w:hAnsi="Arial" w:cs="Arial"/>
          <w:b/>
          <w:sz w:val="20"/>
          <w:szCs w:val="20"/>
          <w:u w:val="single"/>
        </w:rPr>
        <w:t>11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1C52475E" w:rsidR="004052B3" w:rsidRPr="00C61FC3" w:rsidRDefault="00B846F7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6:00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538E6F6A" w14:textId="1D060441" w:rsidR="00D96B26" w:rsidRPr="00F95E5A" w:rsidRDefault="00D96B26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Board Business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1D1758AC" w14:textId="368A7C72" w:rsidR="002D7B08" w:rsidRDefault="00613951" w:rsidP="002645B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Chief Galloway-Fire Department Job Descriptions</w:t>
      </w:r>
    </w:p>
    <w:p w14:paraId="5417670B" w14:textId="6B19DEE0" w:rsidR="00D00CF1" w:rsidRPr="002645BF" w:rsidRDefault="00D00CF1" w:rsidP="002645B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Traffic Calming/Bike The North Country</w:t>
      </w:r>
    </w:p>
    <w:p w14:paraId="076EAFC3" w14:textId="1638057E" w:rsidR="00613951" w:rsidRDefault="002D7B08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Conservation Commission</w:t>
      </w:r>
      <w:r w:rsidR="0008351C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Appointment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613951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8321782" w14:textId="0ABC20E8" w:rsidR="00613951" w:rsidRDefault="00613951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Adopting 79-E</w:t>
      </w:r>
    </w:p>
    <w:p w14:paraId="6D018E15" w14:textId="13A81139" w:rsidR="00613951" w:rsidRDefault="00613951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Bethlehem Events Permeant Sign</w:t>
      </w:r>
    </w:p>
    <w:p w14:paraId="301AE2C0" w14:textId="7FBED7D7" w:rsidR="0008351C" w:rsidRPr="00613951" w:rsidRDefault="0008351C" w:rsidP="00613951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Social Media Policy</w:t>
      </w:r>
    </w:p>
    <w:p w14:paraId="0D499C00" w14:textId="520AC285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613951">
        <w:rPr>
          <w:rFonts w:ascii="Arial" w:eastAsia="Times New Roman" w:hAnsi="Arial" w:cs="Arial"/>
          <w:b/>
          <w:bCs/>
          <w:color w:val="000000"/>
          <w:sz w:val="18"/>
          <w:szCs w:val="18"/>
        </w:rPr>
        <w:t>7/28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The Select Board may enter into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4</cp:revision>
  <cp:lastPrinted>2025-07-11T16:21:00Z</cp:lastPrinted>
  <dcterms:created xsi:type="dcterms:W3CDTF">2025-08-05T19:47:00Z</dcterms:created>
  <dcterms:modified xsi:type="dcterms:W3CDTF">2025-08-08T16:26:00Z</dcterms:modified>
</cp:coreProperties>
</file>