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68B07" w14:textId="77777777" w:rsidR="00F41696" w:rsidRPr="00F41696" w:rsidRDefault="00F41696" w:rsidP="00F41696">
      <w:pPr>
        <w:spacing w:before="100" w:beforeAutospacing="1" w:after="100" w:afterAutospacing="1" w:line="240" w:lineRule="auto"/>
        <w:rPr>
          <w:rFonts w:ascii="Times New Roman" w:eastAsia="Times New Roman" w:hAnsi="Times New Roman" w:cs="Times New Roman"/>
          <w:kern w:val="0"/>
          <w14:ligatures w14:val="none"/>
        </w:rPr>
      </w:pPr>
      <w:r w:rsidRPr="00F41696">
        <w:rPr>
          <w:rFonts w:ascii="Times New Roman" w:eastAsia="Times New Roman" w:hAnsi="Times New Roman" w:cs="Times New Roman"/>
          <w:kern w:val="0"/>
          <w14:ligatures w14:val="none"/>
        </w:rPr>
        <w:t>Dear Municipal Officials,</w:t>
      </w:r>
    </w:p>
    <w:p w14:paraId="026057E6" w14:textId="77777777" w:rsidR="00F41696" w:rsidRPr="00F41696" w:rsidRDefault="00F41696" w:rsidP="00F41696">
      <w:pPr>
        <w:spacing w:before="100" w:beforeAutospacing="1" w:after="100" w:afterAutospacing="1" w:line="240" w:lineRule="auto"/>
        <w:rPr>
          <w:rFonts w:ascii="Times New Roman" w:eastAsia="Times New Roman" w:hAnsi="Times New Roman" w:cs="Times New Roman"/>
          <w:kern w:val="0"/>
          <w14:ligatures w14:val="none"/>
        </w:rPr>
      </w:pPr>
      <w:r w:rsidRPr="00F41696">
        <w:rPr>
          <w:rFonts w:ascii="Times New Roman" w:eastAsia="Times New Roman" w:hAnsi="Times New Roman" w:cs="Times New Roman"/>
          <w:kern w:val="0"/>
          <w14:ligatures w14:val="none"/>
        </w:rPr>
        <w:t xml:space="preserve">Governor Kelly Ayotte has signed House Bill 99 (HB 99) into law. The bill makes important changes to the Veterans’ Tax Credit for Total and Permanent Service-Connected Disability under RSA 72:35. These changes take effect </w:t>
      </w:r>
      <w:r w:rsidRPr="00F41696">
        <w:rPr>
          <w:rFonts w:ascii="Times New Roman" w:eastAsia="Times New Roman" w:hAnsi="Times New Roman" w:cs="Times New Roman"/>
          <w:b/>
          <w:bCs/>
          <w:kern w:val="0"/>
          <w14:ligatures w14:val="none"/>
        </w:rPr>
        <w:t>April 1, 2026</w:t>
      </w:r>
      <w:r w:rsidRPr="00F41696">
        <w:rPr>
          <w:rFonts w:ascii="Times New Roman" w:eastAsia="Times New Roman" w:hAnsi="Times New Roman" w:cs="Times New Roman"/>
          <w:kern w:val="0"/>
          <w14:ligatures w14:val="none"/>
        </w:rPr>
        <w:t>, for the 2026 tax year.</w:t>
      </w:r>
    </w:p>
    <w:p w14:paraId="4518C98D" w14:textId="77777777" w:rsidR="00F41696" w:rsidRPr="00F41696" w:rsidRDefault="00F41696" w:rsidP="00F41696">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F41696">
        <w:rPr>
          <w:rFonts w:ascii="Times New Roman" w:eastAsia="Times New Roman" w:hAnsi="Times New Roman" w:cs="Times New Roman"/>
          <w:kern w:val="0"/>
          <w:sz w:val="27"/>
          <w:szCs w:val="27"/>
          <w14:ligatures w14:val="none"/>
        </w:rPr>
        <w:t>Summary of HB 99</w:t>
      </w:r>
    </w:p>
    <w:p w14:paraId="62F90C80" w14:textId="77777777" w:rsidR="00F41696" w:rsidRPr="00F41696" w:rsidRDefault="00F41696" w:rsidP="00F41696">
      <w:pPr>
        <w:spacing w:before="100" w:beforeAutospacing="1" w:after="100" w:afterAutospacing="1" w:line="240" w:lineRule="auto"/>
        <w:rPr>
          <w:rFonts w:ascii="Times New Roman" w:eastAsia="Times New Roman" w:hAnsi="Times New Roman" w:cs="Times New Roman"/>
          <w:kern w:val="0"/>
          <w14:ligatures w14:val="none"/>
        </w:rPr>
      </w:pPr>
      <w:r w:rsidRPr="00F41696">
        <w:rPr>
          <w:rFonts w:ascii="Times New Roman" w:eastAsia="Times New Roman" w:hAnsi="Times New Roman" w:cs="Times New Roman"/>
          <w:kern w:val="0"/>
          <w14:ligatures w14:val="none"/>
        </w:rPr>
        <w:t>HB 99 makes two significant changes:</w:t>
      </w:r>
    </w:p>
    <w:p w14:paraId="07617906" w14:textId="77122159" w:rsidR="00F41696" w:rsidRPr="00F41696" w:rsidRDefault="00F41696" w:rsidP="00F4169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41696">
        <w:rPr>
          <w:rFonts w:ascii="Times New Roman" w:eastAsia="Times New Roman" w:hAnsi="Times New Roman" w:cs="Times New Roman"/>
          <w:kern w:val="0"/>
          <w14:ligatures w14:val="none"/>
        </w:rPr>
        <w:t xml:space="preserve">Increases the maximum optional credit under RSA 72:35 from $4,000 to $5,000. Municipalities may now vote to raise this credit amount, up to $5,000, by warrant article at </w:t>
      </w:r>
      <w:proofErr w:type="gramStart"/>
      <w:r w:rsidRPr="00F41696">
        <w:rPr>
          <w:rFonts w:ascii="Times New Roman" w:eastAsia="Times New Roman" w:hAnsi="Times New Roman" w:cs="Times New Roman"/>
          <w:kern w:val="0"/>
          <w14:ligatures w14:val="none"/>
        </w:rPr>
        <w:t>Town</w:t>
      </w:r>
      <w:proofErr w:type="gramEnd"/>
      <w:r w:rsidRPr="00F41696">
        <w:rPr>
          <w:rFonts w:ascii="Times New Roman" w:eastAsia="Times New Roman" w:hAnsi="Times New Roman" w:cs="Times New Roman"/>
          <w:kern w:val="0"/>
          <w14:ligatures w14:val="none"/>
        </w:rPr>
        <w:t xml:space="preserve"> Meeting.</w:t>
      </w:r>
    </w:p>
    <w:p w14:paraId="416C8B95" w14:textId="77777777" w:rsidR="00F41696" w:rsidRPr="00F41696" w:rsidRDefault="00F41696" w:rsidP="00F4169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41696">
        <w:rPr>
          <w:rFonts w:ascii="Times New Roman" w:eastAsia="Times New Roman" w:hAnsi="Times New Roman" w:cs="Times New Roman"/>
          <w:kern w:val="0"/>
          <w14:ligatures w14:val="none"/>
        </w:rPr>
        <w:t>Prohibits veterans from receiving both the RSA 72:35 credit and the Standard Veterans’ Credit under RSA 72:28. Veterans will now be eligible to receive only one of these credits—not both.</w:t>
      </w:r>
    </w:p>
    <w:p w14:paraId="0A51681C" w14:textId="77777777" w:rsidR="00F41696" w:rsidRDefault="00F41696" w:rsidP="00F41696">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F41696">
        <w:rPr>
          <w:rFonts w:ascii="Times New Roman" w:eastAsia="Times New Roman" w:hAnsi="Times New Roman" w:cs="Times New Roman"/>
          <w:kern w:val="0"/>
          <w:sz w:val="27"/>
          <w:szCs w:val="27"/>
          <w14:ligatures w14:val="none"/>
        </w:rPr>
        <w:t>What Municipalities Should Do</w:t>
      </w:r>
    </w:p>
    <w:p w14:paraId="6773A143" w14:textId="018C9C36" w:rsidR="00F41696" w:rsidRPr="00F41696" w:rsidRDefault="00F41696" w:rsidP="00F41696">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F41696">
        <w:rPr>
          <w:rFonts w:ascii="Times New Roman" w:eastAsia="Times New Roman" w:hAnsi="Times New Roman" w:cs="Times New Roman"/>
          <w:kern w:val="0"/>
          <w14:ligatures w14:val="none"/>
        </w:rPr>
        <w:t xml:space="preserve"> 1. Review Veteran Credit Recipients</w:t>
      </w:r>
    </w:p>
    <w:p w14:paraId="59FE6C91" w14:textId="725E8C92" w:rsidR="00F41696" w:rsidRPr="00F41696" w:rsidRDefault="00F41696" w:rsidP="00F41696">
      <w:pPr>
        <w:spacing w:before="100" w:beforeAutospacing="1" w:after="100" w:afterAutospacing="1" w:line="240" w:lineRule="auto"/>
        <w:rPr>
          <w:rFonts w:ascii="Times New Roman" w:eastAsia="Times New Roman" w:hAnsi="Times New Roman" w:cs="Times New Roman"/>
          <w:kern w:val="0"/>
          <w14:ligatures w14:val="none"/>
        </w:rPr>
      </w:pPr>
      <w:r w:rsidRPr="00F41696">
        <w:rPr>
          <w:rFonts w:ascii="Times New Roman" w:eastAsia="Times New Roman" w:hAnsi="Times New Roman" w:cs="Times New Roman"/>
          <w:kern w:val="0"/>
          <w14:ligatures w14:val="none"/>
        </w:rPr>
        <w:t>Identify veterans in your municipality who are currently receiving both RSA 72:35 and RSA 72:28 credits. These dual credits will no longer be permitted as of April 1, 2026. Most towns have adopted the optional RSA 72:35 credi</w:t>
      </w:r>
      <w:r>
        <w:rPr>
          <w:rFonts w:ascii="Times New Roman" w:eastAsia="Times New Roman" w:hAnsi="Times New Roman" w:cs="Times New Roman"/>
          <w:kern w:val="0"/>
          <w14:ligatures w14:val="none"/>
        </w:rPr>
        <w:t>t</w:t>
      </w:r>
      <w:r w:rsidRPr="00F41696">
        <w:rPr>
          <w:rFonts w:ascii="Times New Roman" w:eastAsia="Times New Roman" w:hAnsi="Times New Roman" w:cs="Times New Roman"/>
          <w:kern w:val="0"/>
          <w14:ligatures w14:val="none"/>
        </w:rPr>
        <w:t>. Some veterans may experience a tax increase depending on their current credit amounts.</w:t>
      </w:r>
    </w:p>
    <w:p w14:paraId="1097DFBA" w14:textId="409D1816" w:rsidR="00F41696" w:rsidRPr="00F41696" w:rsidRDefault="00F41696" w:rsidP="00F4169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41696">
        <w:rPr>
          <w:rFonts w:ascii="Times New Roman" w:eastAsia="Times New Roman" w:hAnsi="Times New Roman" w:cs="Times New Roman"/>
          <w:kern w:val="0"/>
          <w14:ligatures w14:val="none"/>
        </w:rPr>
        <w:t>2. Notify Impacted Veterans</w:t>
      </w:r>
    </w:p>
    <w:p w14:paraId="2D6EAF60" w14:textId="77777777" w:rsidR="00F41696" w:rsidRPr="00F41696" w:rsidRDefault="00F41696" w:rsidP="00F41696">
      <w:pPr>
        <w:spacing w:before="100" w:beforeAutospacing="1" w:after="100" w:afterAutospacing="1" w:line="240" w:lineRule="auto"/>
        <w:rPr>
          <w:rFonts w:ascii="Times New Roman" w:eastAsia="Times New Roman" w:hAnsi="Times New Roman" w:cs="Times New Roman"/>
          <w:kern w:val="0"/>
          <w14:ligatures w14:val="none"/>
        </w:rPr>
      </w:pPr>
      <w:r w:rsidRPr="00F41696">
        <w:rPr>
          <w:rFonts w:ascii="Times New Roman" w:eastAsia="Times New Roman" w:hAnsi="Times New Roman" w:cs="Times New Roman"/>
          <w:kern w:val="0"/>
          <w14:ligatures w14:val="none"/>
        </w:rPr>
        <w:t>We recommend notifying affected veterans in 2025 to give them time to understand how this change will affect their tax bills in 2026. Early outreach is essential to prepare residents and answer questions compassionately and transparently.</w:t>
      </w:r>
    </w:p>
    <w:p w14:paraId="0A4AB053" w14:textId="7455BD83" w:rsidR="00F41696" w:rsidRPr="00F41696" w:rsidRDefault="00F41696" w:rsidP="00F4169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41696">
        <w:rPr>
          <w:rFonts w:ascii="Times New Roman" w:eastAsia="Times New Roman" w:hAnsi="Times New Roman" w:cs="Times New Roman"/>
          <w:kern w:val="0"/>
          <w14:ligatures w14:val="none"/>
        </w:rPr>
        <w:t>3. Consider a Warrant Article for March 2026</w:t>
      </w:r>
    </w:p>
    <w:p w14:paraId="6E5B0756" w14:textId="77777777" w:rsidR="00F41696" w:rsidRPr="00F41696" w:rsidRDefault="00F41696" w:rsidP="00F41696">
      <w:pPr>
        <w:spacing w:before="100" w:beforeAutospacing="1" w:after="100" w:afterAutospacing="1" w:line="240" w:lineRule="auto"/>
        <w:rPr>
          <w:rFonts w:ascii="Times New Roman" w:eastAsia="Times New Roman" w:hAnsi="Times New Roman" w:cs="Times New Roman"/>
          <w:kern w:val="0"/>
          <w14:ligatures w14:val="none"/>
        </w:rPr>
      </w:pPr>
      <w:r w:rsidRPr="00F41696">
        <w:rPr>
          <w:rFonts w:ascii="Times New Roman" w:eastAsia="Times New Roman" w:hAnsi="Times New Roman" w:cs="Times New Roman"/>
          <w:kern w:val="0"/>
          <w14:ligatures w14:val="none"/>
        </w:rPr>
        <w:t>To help reduce the potential tax burden for veterans who will lose the RSA 72:28 credit, municipalities may wish to consider submitting a warrant article for the March 2026 Town Meeting to increase the RSA 72:35 credit up to the new $5,000 maximum.</w:t>
      </w:r>
    </w:p>
    <w:p w14:paraId="58725FEE" w14:textId="77777777" w:rsidR="00257772" w:rsidRDefault="00257772"/>
    <w:sectPr w:rsidR="00257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85AFB"/>
    <w:multiLevelType w:val="multilevel"/>
    <w:tmpl w:val="C1626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6144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696"/>
    <w:rsid w:val="00257772"/>
    <w:rsid w:val="008250F6"/>
    <w:rsid w:val="00A400F8"/>
    <w:rsid w:val="00F41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2991"/>
  <w15:chartTrackingRefBased/>
  <w15:docId w15:val="{547D3E22-DE27-43E1-9B19-6CA7CCE0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6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6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6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6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6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6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6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6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6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6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6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6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696"/>
    <w:rPr>
      <w:rFonts w:eastAsiaTheme="majorEastAsia" w:cstheme="majorBidi"/>
      <w:color w:val="272727" w:themeColor="text1" w:themeTint="D8"/>
    </w:rPr>
  </w:style>
  <w:style w:type="paragraph" w:styleId="Title">
    <w:name w:val="Title"/>
    <w:basedOn w:val="Normal"/>
    <w:next w:val="Normal"/>
    <w:link w:val="TitleChar"/>
    <w:uiPriority w:val="10"/>
    <w:qFormat/>
    <w:rsid w:val="00F41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6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696"/>
    <w:pPr>
      <w:spacing w:before="160"/>
      <w:jc w:val="center"/>
    </w:pPr>
    <w:rPr>
      <w:i/>
      <w:iCs/>
      <w:color w:val="404040" w:themeColor="text1" w:themeTint="BF"/>
    </w:rPr>
  </w:style>
  <w:style w:type="character" w:customStyle="1" w:styleId="QuoteChar">
    <w:name w:val="Quote Char"/>
    <w:basedOn w:val="DefaultParagraphFont"/>
    <w:link w:val="Quote"/>
    <w:uiPriority w:val="29"/>
    <w:rsid w:val="00F41696"/>
    <w:rPr>
      <w:i/>
      <w:iCs/>
      <w:color w:val="404040" w:themeColor="text1" w:themeTint="BF"/>
    </w:rPr>
  </w:style>
  <w:style w:type="paragraph" w:styleId="ListParagraph">
    <w:name w:val="List Paragraph"/>
    <w:basedOn w:val="Normal"/>
    <w:uiPriority w:val="34"/>
    <w:qFormat/>
    <w:rsid w:val="00F41696"/>
    <w:pPr>
      <w:ind w:left="720"/>
      <w:contextualSpacing/>
    </w:pPr>
  </w:style>
  <w:style w:type="character" w:styleId="IntenseEmphasis">
    <w:name w:val="Intense Emphasis"/>
    <w:basedOn w:val="DefaultParagraphFont"/>
    <w:uiPriority w:val="21"/>
    <w:qFormat/>
    <w:rsid w:val="00F41696"/>
    <w:rPr>
      <w:i/>
      <w:iCs/>
      <w:color w:val="0F4761" w:themeColor="accent1" w:themeShade="BF"/>
    </w:rPr>
  </w:style>
  <w:style w:type="paragraph" w:styleId="IntenseQuote">
    <w:name w:val="Intense Quote"/>
    <w:basedOn w:val="Normal"/>
    <w:next w:val="Normal"/>
    <w:link w:val="IntenseQuoteChar"/>
    <w:uiPriority w:val="30"/>
    <w:qFormat/>
    <w:rsid w:val="00F41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696"/>
    <w:rPr>
      <w:i/>
      <w:iCs/>
      <w:color w:val="0F4761" w:themeColor="accent1" w:themeShade="BF"/>
    </w:rPr>
  </w:style>
  <w:style w:type="character" w:styleId="IntenseReference">
    <w:name w:val="Intense Reference"/>
    <w:basedOn w:val="DefaultParagraphFont"/>
    <w:uiPriority w:val="32"/>
    <w:qFormat/>
    <w:rsid w:val="00F416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4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Irving</dc:creator>
  <cp:keywords/>
  <dc:description/>
  <cp:lastModifiedBy>Mandy Irving</cp:lastModifiedBy>
  <cp:revision>1</cp:revision>
  <dcterms:created xsi:type="dcterms:W3CDTF">2025-07-09T15:12:00Z</dcterms:created>
  <dcterms:modified xsi:type="dcterms:W3CDTF">2025-07-09T15:19:00Z</dcterms:modified>
</cp:coreProperties>
</file>