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360"/>
        <w:gridCol w:w="10080"/>
        <w:gridCol w:w="359"/>
      </w:tblGrid>
      <w:tr w:rsidR="004130FD" w14:paraId="783BC2FE" w14:textId="77777777">
        <w:tc>
          <w:tcPr>
            <w:tcW w:w="360" w:type="dxa"/>
          </w:tcPr>
          <w:p w14:paraId="4BD8E710" w14:textId="77777777" w:rsidR="004130FD" w:rsidRDefault="004130FD">
            <w:pPr>
              <w:pStyle w:val="EmptyCellLayoutStyle"/>
              <w:spacing w:after="0" w:line="240" w:lineRule="auto"/>
            </w:pPr>
          </w:p>
        </w:tc>
        <w:tc>
          <w:tcPr>
            <w:tcW w:w="10080"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600"/>
              <w:gridCol w:w="2880"/>
              <w:gridCol w:w="3600"/>
            </w:tblGrid>
            <w:tr w:rsidR="004941CE" w14:paraId="371D6953" w14:textId="77777777" w:rsidTr="004941CE">
              <w:trPr>
                <w:trHeight w:val="210"/>
              </w:trPr>
              <w:tc>
                <w:tcPr>
                  <w:tcW w:w="3600" w:type="dxa"/>
                  <w:gridSpan w:val="3"/>
                  <w:tcBorders>
                    <w:top w:val="nil"/>
                    <w:left w:val="nil"/>
                    <w:bottom w:val="nil"/>
                    <w:right w:val="nil"/>
                  </w:tcBorders>
                  <w:tcMar>
                    <w:top w:w="39" w:type="dxa"/>
                    <w:left w:w="39" w:type="dxa"/>
                    <w:bottom w:w="39" w:type="dxa"/>
                    <w:right w:w="39" w:type="dxa"/>
                  </w:tcMar>
                </w:tcPr>
                <w:p w14:paraId="5B253C8F" w14:textId="77777777" w:rsidR="004130FD" w:rsidRDefault="004130FD">
                  <w:pPr>
                    <w:spacing w:after="0" w:line="240" w:lineRule="auto"/>
                  </w:pPr>
                </w:p>
              </w:tc>
            </w:tr>
            <w:tr w:rsidR="004941CE" w14:paraId="724B8698" w14:textId="77777777" w:rsidTr="004941CE">
              <w:trPr>
                <w:trHeight w:val="282"/>
              </w:trPr>
              <w:tc>
                <w:tcPr>
                  <w:tcW w:w="3600" w:type="dxa"/>
                  <w:gridSpan w:val="3"/>
                  <w:tcBorders>
                    <w:top w:val="nil"/>
                    <w:left w:val="nil"/>
                    <w:bottom w:val="nil"/>
                    <w:right w:val="nil"/>
                  </w:tcBorders>
                  <w:tcMar>
                    <w:top w:w="39" w:type="dxa"/>
                    <w:left w:w="39" w:type="dxa"/>
                    <w:bottom w:w="39" w:type="dxa"/>
                    <w:right w:w="39" w:type="dxa"/>
                  </w:tcMar>
                  <w:vAlign w:val="center"/>
                </w:tcPr>
                <w:p w14:paraId="7E5E6339" w14:textId="77777777" w:rsidR="004130FD" w:rsidRDefault="00000000">
                  <w:pPr>
                    <w:spacing w:after="0" w:line="240" w:lineRule="auto"/>
                    <w:jc w:val="center"/>
                  </w:pPr>
                  <w:r>
                    <w:rPr>
                      <w:rFonts w:ascii="Arial" w:eastAsia="Arial" w:hAnsi="Arial"/>
                      <w:b/>
                      <w:color w:val="000000"/>
                      <w:sz w:val="32"/>
                    </w:rPr>
                    <w:t>Bethlehem</w:t>
                  </w:r>
                </w:p>
              </w:tc>
            </w:tr>
            <w:tr w:rsidR="004941CE" w14:paraId="36FF4A1D" w14:textId="77777777" w:rsidTr="004941CE">
              <w:trPr>
                <w:trHeight w:val="282"/>
              </w:trPr>
              <w:tc>
                <w:tcPr>
                  <w:tcW w:w="3600" w:type="dxa"/>
                  <w:gridSpan w:val="3"/>
                  <w:tcBorders>
                    <w:top w:val="nil"/>
                    <w:left w:val="nil"/>
                    <w:bottom w:val="nil"/>
                    <w:right w:val="nil"/>
                  </w:tcBorders>
                  <w:tcMar>
                    <w:top w:w="39" w:type="dxa"/>
                    <w:left w:w="39" w:type="dxa"/>
                    <w:bottom w:w="39" w:type="dxa"/>
                    <w:right w:w="39" w:type="dxa"/>
                  </w:tcMar>
                  <w:vAlign w:val="center"/>
                </w:tcPr>
                <w:p w14:paraId="56777306" w14:textId="77777777" w:rsidR="004130FD" w:rsidRDefault="00000000">
                  <w:pPr>
                    <w:spacing w:after="0" w:line="240" w:lineRule="auto"/>
                  </w:pPr>
                  <w:r>
                    <w:rPr>
                      <w:rFonts w:ascii="Arial" w:eastAsia="Arial" w:hAnsi="Arial"/>
                      <w:color w:val="000000"/>
                    </w:rPr>
                    <w:t>The inhabitants of the Town of Bethlehem in the County of Grafton in the state of New Hampshire qualified to vote in Town affairs are hereby notified that the Annual Town Meeting will be held as follows:</w:t>
                  </w:r>
                </w:p>
              </w:tc>
            </w:tr>
            <w:tr w:rsidR="004941CE" w14:paraId="68497BC7" w14:textId="77777777" w:rsidTr="004941CE">
              <w:trPr>
                <w:trHeight w:val="282"/>
              </w:trPr>
              <w:tc>
                <w:tcPr>
                  <w:tcW w:w="3600" w:type="dxa"/>
                  <w:gridSpan w:val="3"/>
                  <w:tcBorders>
                    <w:top w:val="nil"/>
                    <w:left w:val="nil"/>
                    <w:bottom w:val="nil"/>
                    <w:right w:val="nil"/>
                  </w:tcBorders>
                  <w:tcMar>
                    <w:top w:w="39" w:type="dxa"/>
                    <w:left w:w="39" w:type="dxa"/>
                    <w:bottom w:w="39" w:type="dxa"/>
                    <w:right w:w="39" w:type="dxa"/>
                  </w:tcMar>
                  <w:vAlign w:val="center"/>
                </w:tcPr>
                <w:p w14:paraId="7ACB0443" w14:textId="77777777" w:rsidR="004130FD" w:rsidRDefault="00000000">
                  <w:pPr>
                    <w:spacing w:after="0" w:line="240" w:lineRule="auto"/>
                    <w:ind w:left="1440" w:hanging="360"/>
                  </w:pPr>
                  <w:r>
                    <w:rPr>
                      <w:rFonts w:ascii="Arial" w:eastAsia="Arial" w:hAnsi="Arial"/>
                      <w:b/>
                      <w:color w:val="000000"/>
                    </w:rPr>
                    <w:t>First Session of Annual Meeting (Deliberative Session)</w:t>
                  </w:r>
                  <w:r>
                    <w:rPr>
                      <w:rFonts w:ascii="Arial" w:eastAsia="Arial" w:hAnsi="Arial"/>
                      <w:color w:val="000000"/>
                    </w:rPr>
                    <w:br/>
                    <w:t>Date:</w:t>
                  </w:r>
                  <w:r>
                    <w:rPr>
                      <w:rFonts w:ascii="Arial" w:eastAsia="Arial" w:hAnsi="Arial"/>
                      <w:color w:val="000000"/>
                    </w:rPr>
                    <w:br/>
                    <w:t>Time:</w:t>
                  </w:r>
                  <w:r>
                    <w:rPr>
                      <w:rFonts w:ascii="Arial" w:eastAsia="Arial" w:hAnsi="Arial"/>
                      <w:color w:val="000000"/>
                    </w:rPr>
                    <w:br/>
                    <w:t>Location:</w:t>
                  </w:r>
                  <w:r>
                    <w:rPr>
                      <w:rFonts w:ascii="Arial" w:eastAsia="Arial" w:hAnsi="Arial"/>
                      <w:color w:val="000000"/>
                    </w:rPr>
                    <w:br/>
                    <w:t>Details:</w:t>
                  </w:r>
                </w:p>
                <w:p w14:paraId="596F745A" w14:textId="77777777" w:rsidR="004130FD" w:rsidRDefault="004130FD">
                  <w:pPr>
                    <w:spacing w:after="0" w:line="240" w:lineRule="auto"/>
                    <w:ind w:left="1440" w:hanging="360"/>
                  </w:pPr>
                </w:p>
                <w:p w14:paraId="23CF7DD5" w14:textId="77777777" w:rsidR="004130FD" w:rsidRDefault="00000000">
                  <w:pPr>
                    <w:spacing w:after="0" w:line="240" w:lineRule="auto"/>
                    <w:ind w:left="1440" w:hanging="360"/>
                  </w:pPr>
                  <w:r>
                    <w:rPr>
                      <w:rFonts w:ascii="Arial" w:eastAsia="Arial" w:hAnsi="Arial"/>
                      <w:b/>
                      <w:color w:val="000000"/>
                    </w:rPr>
                    <w:t>Second Session of Annual Meeting (Official Ballot Voting)</w:t>
                  </w:r>
                  <w:r>
                    <w:rPr>
                      <w:rFonts w:ascii="Arial" w:eastAsia="Arial" w:hAnsi="Arial"/>
                      <w:color w:val="000000"/>
                    </w:rPr>
                    <w:br/>
                    <w:t>Date:</w:t>
                  </w:r>
                  <w:r>
                    <w:rPr>
                      <w:rFonts w:ascii="Arial" w:eastAsia="Arial" w:hAnsi="Arial"/>
                      <w:color w:val="000000"/>
                    </w:rPr>
                    <w:br/>
                    <w:t>Time:</w:t>
                  </w:r>
                  <w:r>
                    <w:rPr>
                      <w:rFonts w:ascii="Arial" w:eastAsia="Arial" w:hAnsi="Arial"/>
                      <w:color w:val="000000"/>
                    </w:rPr>
                    <w:br/>
                    <w:t>Location:</w:t>
                  </w:r>
                  <w:r>
                    <w:rPr>
                      <w:rFonts w:ascii="Arial" w:eastAsia="Arial" w:hAnsi="Arial"/>
                      <w:color w:val="000000"/>
                    </w:rPr>
                    <w:br/>
                    <w:t>Details:</w:t>
                  </w:r>
                </w:p>
                <w:p w14:paraId="6A1B25C0" w14:textId="77777777" w:rsidR="004130FD" w:rsidRDefault="004130FD">
                  <w:pPr>
                    <w:spacing w:after="0" w:line="240" w:lineRule="auto"/>
                  </w:pPr>
                </w:p>
              </w:tc>
            </w:tr>
            <w:tr w:rsidR="004941CE" w14:paraId="3098A691" w14:textId="77777777" w:rsidTr="004941CE">
              <w:trPr>
                <w:trHeight w:val="777"/>
              </w:trPr>
              <w:tc>
                <w:tcPr>
                  <w:tcW w:w="3600" w:type="dxa"/>
                  <w:gridSpan w:val="3"/>
                  <w:tcBorders>
                    <w:top w:val="nil"/>
                    <w:left w:val="nil"/>
                    <w:bottom w:val="nil"/>
                    <w:right w:val="nil"/>
                  </w:tcBorders>
                  <w:tcMar>
                    <w:top w:w="39" w:type="dxa"/>
                    <w:left w:w="39" w:type="dxa"/>
                    <w:bottom w:w="39" w:type="dxa"/>
                    <w:right w:w="39" w:type="dxa"/>
                  </w:tcMar>
                  <w:vAlign w:val="center"/>
                </w:tcPr>
                <w:p w14:paraId="661E81B8" w14:textId="77777777" w:rsidR="004130FD" w:rsidRDefault="00000000">
                  <w:pPr>
                    <w:spacing w:after="0" w:line="240" w:lineRule="auto"/>
                    <w:jc w:val="center"/>
                  </w:pPr>
                  <w:r>
                    <w:rPr>
                      <w:rFonts w:ascii="Arial" w:eastAsia="Arial" w:hAnsi="Arial"/>
                      <w:b/>
                      <w:color w:val="000000"/>
                    </w:rPr>
                    <w:t>GOVERNING BODY CERTIFICATION</w:t>
                  </w:r>
                </w:p>
                <w:p w14:paraId="3B63566C" w14:textId="77777777" w:rsidR="004130FD" w:rsidRDefault="00000000">
                  <w:pPr>
                    <w:spacing w:after="0" w:line="240" w:lineRule="auto"/>
                  </w:pPr>
                  <w:r>
                    <w:rPr>
                      <w:rFonts w:ascii="Arial" w:eastAsia="Arial" w:hAnsi="Arial"/>
                      <w:color w:val="000000"/>
                    </w:rPr>
                    <w:t>We certify and attest that on or before &lt;DATE&gt;, a true and attested copy of this document was posted at the place of meeting and at &lt;LOCATION&gt; and that an original was delivered to &lt;OFFICIAL&gt;.</w:t>
                  </w:r>
                </w:p>
              </w:tc>
            </w:tr>
            <w:tr w:rsidR="004130FD" w14:paraId="1A5EC5EE" w14:textId="77777777">
              <w:trPr>
                <w:trHeight w:val="210"/>
              </w:trPr>
              <w:tc>
                <w:tcPr>
                  <w:tcW w:w="3600" w:type="dxa"/>
                  <w:tcBorders>
                    <w:top w:val="nil"/>
                    <w:left w:val="nil"/>
                    <w:bottom w:val="single" w:sz="7" w:space="0" w:color="C0C0C0"/>
                    <w:right w:val="nil"/>
                  </w:tcBorders>
                  <w:tcMar>
                    <w:top w:w="39" w:type="dxa"/>
                    <w:left w:w="39" w:type="dxa"/>
                    <w:bottom w:w="39" w:type="dxa"/>
                    <w:right w:w="39" w:type="dxa"/>
                  </w:tcMar>
                  <w:vAlign w:val="center"/>
                </w:tcPr>
                <w:p w14:paraId="6B3AC42B" w14:textId="77777777" w:rsidR="004130FD" w:rsidRDefault="00000000">
                  <w:pPr>
                    <w:spacing w:after="0" w:line="240" w:lineRule="auto"/>
                    <w:jc w:val="center"/>
                  </w:pPr>
                  <w:r>
                    <w:rPr>
                      <w:rFonts w:ascii="Arial" w:eastAsia="Arial" w:hAnsi="Arial"/>
                      <w:b/>
                      <w:color w:val="000000"/>
                    </w:rPr>
                    <w:t>Name</w:t>
                  </w:r>
                </w:p>
              </w:tc>
              <w:tc>
                <w:tcPr>
                  <w:tcW w:w="2880" w:type="dxa"/>
                  <w:tcBorders>
                    <w:top w:val="nil"/>
                    <w:left w:val="nil"/>
                    <w:bottom w:val="single" w:sz="7" w:space="0" w:color="C0C0C0"/>
                    <w:right w:val="nil"/>
                  </w:tcBorders>
                  <w:tcMar>
                    <w:top w:w="39" w:type="dxa"/>
                    <w:left w:w="39" w:type="dxa"/>
                    <w:bottom w:w="39" w:type="dxa"/>
                    <w:right w:w="39" w:type="dxa"/>
                  </w:tcMar>
                  <w:vAlign w:val="center"/>
                </w:tcPr>
                <w:p w14:paraId="48848800" w14:textId="77777777" w:rsidR="004130FD" w:rsidRDefault="00000000">
                  <w:pPr>
                    <w:spacing w:after="0" w:line="240" w:lineRule="auto"/>
                    <w:jc w:val="center"/>
                  </w:pPr>
                  <w:r>
                    <w:rPr>
                      <w:rFonts w:ascii="Arial" w:eastAsia="Arial" w:hAnsi="Arial"/>
                      <w:b/>
                      <w:color w:val="000000"/>
                    </w:rPr>
                    <w:t>Position</w:t>
                  </w:r>
                </w:p>
              </w:tc>
              <w:tc>
                <w:tcPr>
                  <w:tcW w:w="3600" w:type="dxa"/>
                  <w:tcBorders>
                    <w:top w:val="nil"/>
                    <w:left w:val="nil"/>
                    <w:bottom w:val="single" w:sz="7" w:space="0" w:color="C0C0C0"/>
                    <w:right w:val="nil"/>
                  </w:tcBorders>
                  <w:tcMar>
                    <w:top w:w="39" w:type="dxa"/>
                    <w:left w:w="39" w:type="dxa"/>
                    <w:bottom w:w="39" w:type="dxa"/>
                    <w:right w:w="39" w:type="dxa"/>
                  </w:tcMar>
                  <w:vAlign w:val="center"/>
                </w:tcPr>
                <w:p w14:paraId="1F6254E0" w14:textId="77777777" w:rsidR="004130FD" w:rsidRDefault="00000000">
                  <w:pPr>
                    <w:spacing w:after="0" w:line="240" w:lineRule="auto"/>
                    <w:jc w:val="center"/>
                  </w:pPr>
                  <w:r>
                    <w:rPr>
                      <w:rFonts w:ascii="Arial" w:eastAsia="Arial" w:hAnsi="Arial"/>
                      <w:b/>
                      <w:color w:val="000000"/>
                    </w:rPr>
                    <w:t>Signature</w:t>
                  </w:r>
                </w:p>
              </w:tc>
            </w:tr>
            <w:tr w:rsidR="004130FD" w14:paraId="40452F49" w14:textId="77777777">
              <w:trPr>
                <w:trHeight w:val="282"/>
              </w:trPr>
              <w:tc>
                <w:tcPr>
                  <w:tcW w:w="3600" w:type="dxa"/>
                  <w:tcBorders>
                    <w:top w:val="nil"/>
                    <w:left w:val="single" w:sz="7" w:space="0" w:color="C0C0C0"/>
                    <w:bottom w:val="single" w:sz="7" w:space="0" w:color="C0C0C0"/>
                    <w:right w:val="nil"/>
                  </w:tcBorders>
                  <w:tcMar>
                    <w:top w:w="39" w:type="dxa"/>
                    <w:left w:w="39" w:type="dxa"/>
                    <w:bottom w:w="39" w:type="dxa"/>
                    <w:right w:w="39" w:type="dxa"/>
                  </w:tcMar>
                </w:tcPr>
                <w:p w14:paraId="40DC09E9" w14:textId="77777777" w:rsidR="004130FD" w:rsidRDefault="004130FD">
                  <w:pPr>
                    <w:spacing w:after="0" w:line="240" w:lineRule="auto"/>
                  </w:pPr>
                </w:p>
              </w:tc>
              <w:tc>
                <w:tcPr>
                  <w:tcW w:w="2880" w:type="dxa"/>
                  <w:tcBorders>
                    <w:top w:val="nil"/>
                    <w:left w:val="nil"/>
                    <w:bottom w:val="single" w:sz="7" w:space="0" w:color="C0C0C0"/>
                    <w:right w:val="nil"/>
                  </w:tcBorders>
                  <w:tcMar>
                    <w:top w:w="39" w:type="dxa"/>
                    <w:left w:w="39" w:type="dxa"/>
                    <w:bottom w:w="39" w:type="dxa"/>
                    <w:right w:w="39" w:type="dxa"/>
                  </w:tcMar>
                </w:tcPr>
                <w:p w14:paraId="5475104D" w14:textId="77777777" w:rsidR="004130FD" w:rsidRDefault="004130FD">
                  <w:pPr>
                    <w:spacing w:after="0" w:line="240" w:lineRule="auto"/>
                  </w:pPr>
                </w:p>
              </w:tc>
              <w:tc>
                <w:tcPr>
                  <w:tcW w:w="3600" w:type="dxa"/>
                  <w:tcBorders>
                    <w:top w:val="nil"/>
                    <w:left w:val="nil"/>
                    <w:bottom w:val="single" w:sz="7" w:space="0" w:color="C0C0C0"/>
                    <w:right w:val="single" w:sz="7" w:space="0" w:color="C0C0C0"/>
                  </w:tcBorders>
                  <w:tcMar>
                    <w:top w:w="39" w:type="dxa"/>
                    <w:left w:w="39" w:type="dxa"/>
                    <w:bottom w:w="39" w:type="dxa"/>
                    <w:right w:w="39" w:type="dxa"/>
                  </w:tcMar>
                </w:tcPr>
                <w:p w14:paraId="29FF3FF4" w14:textId="77777777" w:rsidR="004130FD" w:rsidRDefault="004130FD">
                  <w:pPr>
                    <w:spacing w:after="0" w:line="240" w:lineRule="auto"/>
                  </w:pPr>
                </w:p>
              </w:tc>
            </w:tr>
            <w:tr w:rsidR="004130FD" w14:paraId="00C2036A" w14:textId="77777777">
              <w:trPr>
                <w:trHeight w:val="282"/>
              </w:trPr>
              <w:tc>
                <w:tcPr>
                  <w:tcW w:w="3600" w:type="dxa"/>
                  <w:tcBorders>
                    <w:top w:val="nil"/>
                    <w:left w:val="single" w:sz="7" w:space="0" w:color="C0C0C0"/>
                    <w:bottom w:val="single" w:sz="7" w:space="0" w:color="C0C0C0"/>
                    <w:right w:val="nil"/>
                  </w:tcBorders>
                  <w:tcMar>
                    <w:top w:w="39" w:type="dxa"/>
                    <w:left w:w="39" w:type="dxa"/>
                    <w:bottom w:w="39" w:type="dxa"/>
                    <w:right w:w="39" w:type="dxa"/>
                  </w:tcMar>
                </w:tcPr>
                <w:p w14:paraId="3933CD79" w14:textId="77777777" w:rsidR="004130FD" w:rsidRDefault="004130FD">
                  <w:pPr>
                    <w:spacing w:after="0" w:line="240" w:lineRule="auto"/>
                  </w:pPr>
                </w:p>
              </w:tc>
              <w:tc>
                <w:tcPr>
                  <w:tcW w:w="2880" w:type="dxa"/>
                  <w:tcBorders>
                    <w:top w:val="nil"/>
                    <w:left w:val="nil"/>
                    <w:bottom w:val="single" w:sz="7" w:space="0" w:color="C0C0C0"/>
                    <w:right w:val="nil"/>
                  </w:tcBorders>
                  <w:tcMar>
                    <w:top w:w="39" w:type="dxa"/>
                    <w:left w:w="39" w:type="dxa"/>
                    <w:bottom w:w="39" w:type="dxa"/>
                    <w:right w:w="39" w:type="dxa"/>
                  </w:tcMar>
                </w:tcPr>
                <w:p w14:paraId="135E7F84" w14:textId="77777777" w:rsidR="004130FD" w:rsidRDefault="004130FD">
                  <w:pPr>
                    <w:spacing w:after="0" w:line="240" w:lineRule="auto"/>
                  </w:pPr>
                </w:p>
              </w:tc>
              <w:tc>
                <w:tcPr>
                  <w:tcW w:w="3600" w:type="dxa"/>
                  <w:tcBorders>
                    <w:top w:val="nil"/>
                    <w:left w:val="nil"/>
                    <w:bottom w:val="single" w:sz="7" w:space="0" w:color="C0C0C0"/>
                    <w:right w:val="single" w:sz="7" w:space="0" w:color="C0C0C0"/>
                  </w:tcBorders>
                  <w:tcMar>
                    <w:top w:w="39" w:type="dxa"/>
                    <w:left w:w="39" w:type="dxa"/>
                    <w:bottom w:w="39" w:type="dxa"/>
                    <w:right w:w="39" w:type="dxa"/>
                  </w:tcMar>
                </w:tcPr>
                <w:p w14:paraId="2B4E954A" w14:textId="77777777" w:rsidR="004130FD" w:rsidRDefault="004130FD">
                  <w:pPr>
                    <w:spacing w:after="0" w:line="240" w:lineRule="auto"/>
                  </w:pPr>
                </w:p>
              </w:tc>
            </w:tr>
            <w:tr w:rsidR="004130FD" w14:paraId="4F3EC271" w14:textId="77777777">
              <w:trPr>
                <w:trHeight w:val="282"/>
              </w:trPr>
              <w:tc>
                <w:tcPr>
                  <w:tcW w:w="3600" w:type="dxa"/>
                  <w:tcBorders>
                    <w:top w:val="nil"/>
                    <w:left w:val="single" w:sz="7" w:space="0" w:color="C0C0C0"/>
                    <w:bottom w:val="single" w:sz="7" w:space="0" w:color="C0C0C0"/>
                    <w:right w:val="nil"/>
                  </w:tcBorders>
                  <w:tcMar>
                    <w:top w:w="39" w:type="dxa"/>
                    <w:left w:w="39" w:type="dxa"/>
                    <w:bottom w:w="39" w:type="dxa"/>
                    <w:right w:w="39" w:type="dxa"/>
                  </w:tcMar>
                </w:tcPr>
                <w:p w14:paraId="2E09B095" w14:textId="77777777" w:rsidR="004130FD" w:rsidRDefault="004130FD">
                  <w:pPr>
                    <w:spacing w:after="0" w:line="240" w:lineRule="auto"/>
                  </w:pPr>
                </w:p>
              </w:tc>
              <w:tc>
                <w:tcPr>
                  <w:tcW w:w="2880" w:type="dxa"/>
                  <w:tcBorders>
                    <w:top w:val="nil"/>
                    <w:left w:val="nil"/>
                    <w:bottom w:val="single" w:sz="7" w:space="0" w:color="C0C0C0"/>
                    <w:right w:val="nil"/>
                  </w:tcBorders>
                  <w:tcMar>
                    <w:top w:w="39" w:type="dxa"/>
                    <w:left w:w="39" w:type="dxa"/>
                    <w:bottom w:w="39" w:type="dxa"/>
                    <w:right w:w="39" w:type="dxa"/>
                  </w:tcMar>
                </w:tcPr>
                <w:p w14:paraId="44C80B03" w14:textId="77777777" w:rsidR="004130FD" w:rsidRDefault="004130FD">
                  <w:pPr>
                    <w:spacing w:after="0" w:line="240" w:lineRule="auto"/>
                  </w:pPr>
                </w:p>
              </w:tc>
              <w:tc>
                <w:tcPr>
                  <w:tcW w:w="3600" w:type="dxa"/>
                  <w:tcBorders>
                    <w:top w:val="nil"/>
                    <w:left w:val="nil"/>
                    <w:bottom w:val="single" w:sz="7" w:space="0" w:color="C0C0C0"/>
                    <w:right w:val="single" w:sz="7" w:space="0" w:color="C0C0C0"/>
                  </w:tcBorders>
                  <w:tcMar>
                    <w:top w:w="39" w:type="dxa"/>
                    <w:left w:w="39" w:type="dxa"/>
                    <w:bottom w:w="39" w:type="dxa"/>
                    <w:right w:w="39" w:type="dxa"/>
                  </w:tcMar>
                </w:tcPr>
                <w:p w14:paraId="495B50FC" w14:textId="77777777" w:rsidR="004130FD" w:rsidRDefault="004130FD">
                  <w:pPr>
                    <w:spacing w:after="0" w:line="240" w:lineRule="auto"/>
                  </w:pPr>
                </w:p>
              </w:tc>
            </w:tr>
            <w:tr w:rsidR="004130FD" w14:paraId="76AF1835" w14:textId="77777777">
              <w:trPr>
                <w:trHeight w:val="282"/>
              </w:trPr>
              <w:tc>
                <w:tcPr>
                  <w:tcW w:w="3600" w:type="dxa"/>
                  <w:tcBorders>
                    <w:top w:val="nil"/>
                    <w:left w:val="single" w:sz="7" w:space="0" w:color="C0C0C0"/>
                    <w:bottom w:val="single" w:sz="7" w:space="0" w:color="C0C0C0"/>
                    <w:right w:val="nil"/>
                  </w:tcBorders>
                  <w:tcMar>
                    <w:top w:w="39" w:type="dxa"/>
                    <w:left w:w="39" w:type="dxa"/>
                    <w:bottom w:w="39" w:type="dxa"/>
                    <w:right w:w="39" w:type="dxa"/>
                  </w:tcMar>
                </w:tcPr>
                <w:p w14:paraId="35B63C4C" w14:textId="77777777" w:rsidR="004130FD" w:rsidRDefault="004130FD">
                  <w:pPr>
                    <w:spacing w:after="0" w:line="240" w:lineRule="auto"/>
                  </w:pPr>
                </w:p>
              </w:tc>
              <w:tc>
                <w:tcPr>
                  <w:tcW w:w="2880" w:type="dxa"/>
                  <w:tcBorders>
                    <w:top w:val="nil"/>
                    <w:left w:val="nil"/>
                    <w:bottom w:val="single" w:sz="7" w:space="0" w:color="C0C0C0"/>
                    <w:right w:val="nil"/>
                  </w:tcBorders>
                  <w:tcMar>
                    <w:top w:w="39" w:type="dxa"/>
                    <w:left w:w="39" w:type="dxa"/>
                    <w:bottom w:w="39" w:type="dxa"/>
                    <w:right w:w="39" w:type="dxa"/>
                  </w:tcMar>
                </w:tcPr>
                <w:p w14:paraId="2B3401E2" w14:textId="77777777" w:rsidR="004130FD" w:rsidRDefault="004130FD">
                  <w:pPr>
                    <w:spacing w:after="0" w:line="240" w:lineRule="auto"/>
                  </w:pPr>
                </w:p>
              </w:tc>
              <w:tc>
                <w:tcPr>
                  <w:tcW w:w="3600" w:type="dxa"/>
                  <w:tcBorders>
                    <w:top w:val="nil"/>
                    <w:left w:val="nil"/>
                    <w:bottom w:val="single" w:sz="7" w:space="0" w:color="C0C0C0"/>
                    <w:right w:val="single" w:sz="7" w:space="0" w:color="C0C0C0"/>
                  </w:tcBorders>
                  <w:tcMar>
                    <w:top w:w="39" w:type="dxa"/>
                    <w:left w:w="39" w:type="dxa"/>
                    <w:bottom w:w="39" w:type="dxa"/>
                    <w:right w:w="39" w:type="dxa"/>
                  </w:tcMar>
                </w:tcPr>
                <w:p w14:paraId="0538FF84" w14:textId="77777777" w:rsidR="004130FD" w:rsidRDefault="004130FD">
                  <w:pPr>
                    <w:spacing w:after="0" w:line="240" w:lineRule="auto"/>
                  </w:pPr>
                </w:p>
              </w:tc>
            </w:tr>
            <w:tr w:rsidR="004130FD" w14:paraId="176AFEC5" w14:textId="77777777">
              <w:trPr>
                <w:trHeight w:val="282"/>
              </w:trPr>
              <w:tc>
                <w:tcPr>
                  <w:tcW w:w="3600" w:type="dxa"/>
                  <w:tcBorders>
                    <w:top w:val="nil"/>
                    <w:left w:val="single" w:sz="7" w:space="0" w:color="C0C0C0"/>
                    <w:bottom w:val="single" w:sz="7" w:space="0" w:color="C0C0C0"/>
                    <w:right w:val="nil"/>
                  </w:tcBorders>
                  <w:tcMar>
                    <w:top w:w="39" w:type="dxa"/>
                    <w:left w:w="39" w:type="dxa"/>
                    <w:bottom w:w="39" w:type="dxa"/>
                    <w:right w:w="39" w:type="dxa"/>
                  </w:tcMar>
                </w:tcPr>
                <w:p w14:paraId="36409E5E" w14:textId="77777777" w:rsidR="004130FD" w:rsidRDefault="004130FD">
                  <w:pPr>
                    <w:spacing w:after="0" w:line="240" w:lineRule="auto"/>
                  </w:pPr>
                </w:p>
              </w:tc>
              <w:tc>
                <w:tcPr>
                  <w:tcW w:w="2880" w:type="dxa"/>
                  <w:tcBorders>
                    <w:top w:val="nil"/>
                    <w:left w:val="nil"/>
                    <w:bottom w:val="single" w:sz="7" w:space="0" w:color="C0C0C0"/>
                    <w:right w:val="nil"/>
                  </w:tcBorders>
                  <w:tcMar>
                    <w:top w:w="39" w:type="dxa"/>
                    <w:left w:w="39" w:type="dxa"/>
                    <w:bottom w:w="39" w:type="dxa"/>
                    <w:right w:w="39" w:type="dxa"/>
                  </w:tcMar>
                </w:tcPr>
                <w:p w14:paraId="68085264" w14:textId="77777777" w:rsidR="004130FD" w:rsidRDefault="004130FD">
                  <w:pPr>
                    <w:spacing w:after="0" w:line="240" w:lineRule="auto"/>
                  </w:pPr>
                </w:p>
              </w:tc>
              <w:tc>
                <w:tcPr>
                  <w:tcW w:w="3600" w:type="dxa"/>
                  <w:tcBorders>
                    <w:top w:val="nil"/>
                    <w:left w:val="nil"/>
                    <w:bottom w:val="single" w:sz="7" w:space="0" w:color="C0C0C0"/>
                    <w:right w:val="single" w:sz="7" w:space="0" w:color="C0C0C0"/>
                  </w:tcBorders>
                  <w:tcMar>
                    <w:top w:w="39" w:type="dxa"/>
                    <w:left w:w="39" w:type="dxa"/>
                    <w:bottom w:w="39" w:type="dxa"/>
                    <w:right w:w="39" w:type="dxa"/>
                  </w:tcMar>
                </w:tcPr>
                <w:p w14:paraId="224DA2CB" w14:textId="77777777" w:rsidR="004130FD" w:rsidRDefault="004130FD">
                  <w:pPr>
                    <w:spacing w:after="0" w:line="240" w:lineRule="auto"/>
                  </w:pPr>
                </w:p>
              </w:tc>
            </w:tr>
            <w:tr w:rsidR="004130FD" w14:paraId="4F10D669" w14:textId="77777777">
              <w:trPr>
                <w:trHeight w:val="282"/>
              </w:trPr>
              <w:tc>
                <w:tcPr>
                  <w:tcW w:w="3600" w:type="dxa"/>
                  <w:tcBorders>
                    <w:top w:val="nil"/>
                    <w:left w:val="single" w:sz="7" w:space="0" w:color="C0C0C0"/>
                    <w:bottom w:val="single" w:sz="7" w:space="0" w:color="C0C0C0"/>
                    <w:right w:val="nil"/>
                  </w:tcBorders>
                  <w:tcMar>
                    <w:top w:w="39" w:type="dxa"/>
                    <w:left w:w="39" w:type="dxa"/>
                    <w:bottom w:w="39" w:type="dxa"/>
                    <w:right w:w="39" w:type="dxa"/>
                  </w:tcMar>
                </w:tcPr>
                <w:p w14:paraId="7EBC87CE" w14:textId="77777777" w:rsidR="004130FD" w:rsidRDefault="004130FD">
                  <w:pPr>
                    <w:spacing w:after="0" w:line="240" w:lineRule="auto"/>
                  </w:pPr>
                </w:p>
              </w:tc>
              <w:tc>
                <w:tcPr>
                  <w:tcW w:w="2880" w:type="dxa"/>
                  <w:tcBorders>
                    <w:top w:val="nil"/>
                    <w:left w:val="nil"/>
                    <w:bottom w:val="single" w:sz="7" w:space="0" w:color="C0C0C0"/>
                    <w:right w:val="nil"/>
                  </w:tcBorders>
                  <w:tcMar>
                    <w:top w:w="39" w:type="dxa"/>
                    <w:left w:w="39" w:type="dxa"/>
                    <w:bottom w:w="39" w:type="dxa"/>
                    <w:right w:w="39" w:type="dxa"/>
                  </w:tcMar>
                </w:tcPr>
                <w:p w14:paraId="21B2EB8A" w14:textId="77777777" w:rsidR="004130FD" w:rsidRDefault="004130FD">
                  <w:pPr>
                    <w:spacing w:after="0" w:line="240" w:lineRule="auto"/>
                  </w:pPr>
                </w:p>
              </w:tc>
              <w:tc>
                <w:tcPr>
                  <w:tcW w:w="3600" w:type="dxa"/>
                  <w:tcBorders>
                    <w:top w:val="nil"/>
                    <w:left w:val="nil"/>
                    <w:bottom w:val="single" w:sz="7" w:space="0" w:color="C0C0C0"/>
                    <w:right w:val="single" w:sz="7" w:space="0" w:color="C0C0C0"/>
                  </w:tcBorders>
                  <w:tcMar>
                    <w:top w:w="39" w:type="dxa"/>
                    <w:left w:w="39" w:type="dxa"/>
                    <w:bottom w:w="39" w:type="dxa"/>
                    <w:right w:w="39" w:type="dxa"/>
                  </w:tcMar>
                </w:tcPr>
                <w:p w14:paraId="6802D0CA" w14:textId="77777777" w:rsidR="004130FD" w:rsidRDefault="004130FD">
                  <w:pPr>
                    <w:spacing w:after="0" w:line="240" w:lineRule="auto"/>
                  </w:pPr>
                </w:p>
              </w:tc>
            </w:tr>
            <w:tr w:rsidR="004130FD" w14:paraId="49AB4938" w14:textId="77777777">
              <w:trPr>
                <w:trHeight w:val="282"/>
              </w:trPr>
              <w:tc>
                <w:tcPr>
                  <w:tcW w:w="3600" w:type="dxa"/>
                  <w:tcBorders>
                    <w:top w:val="nil"/>
                    <w:left w:val="single" w:sz="7" w:space="0" w:color="C0C0C0"/>
                    <w:bottom w:val="single" w:sz="7" w:space="0" w:color="C0C0C0"/>
                    <w:right w:val="nil"/>
                  </w:tcBorders>
                  <w:tcMar>
                    <w:top w:w="39" w:type="dxa"/>
                    <w:left w:w="39" w:type="dxa"/>
                    <w:bottom w:w="39" w:type="dxa"/>
                    <w:right w:w="39" w:type="dxa"/>
                  </w:tcMar>
                </w:tcPr>
                <w:p w14:paraId="53FE4BBE" w14:textId="77777777" w:rsidR="004130FD" w:rsidRDefault="004130FD">
                  <w:pPr>
                    <w:spacing w:after="0" w:line="240" w:lineRule="auto"/>
                  </w:pPr>
                </w:p>
              </w:tc>
              <w:tc>
                <w:tcPr>
                  <w:tcW w:w="2880" w:type="dxa"/>
                  <w:tcBorders>
                    <w:top w:val="nil"/>
                    <w:left w:val="nil"/>
                    <w:bottom w:val="single" w:sz="7" w:space="0" w:color="C0C0C0"/>
                    <w:right w:val="nil"/>
                  </w:tcBorders>
                  <w:tcMar>
                    <w:top w:w="39" w:type="dxa"/>
                    <w:left w:w="39" w:type="dxa"/>
                    <w:bottom w:w="39" w:type="dxa"/>
                    <w:right w:w="39" w:type="dxa"/>
                  </w:tcMar>
                </w:tcPr>
                <w:p w14:paraId="5DAC8A71" w14:textId="77777777" w:rsidR="004130FD" w:rsidRDefault="004130FD">
                  <w:pPr>
                    <w:spacing w:after="0" w:line="240" w:lineRule="auto"/>
                  </w:pPr>
                </w:p>
              </w:tc>
              <w:tc>
                <w:tcPr>
                  <w:tcW w:w="3600" w:type="dxa"/>
                  <w:tcBorders>
                    <w:top w:val="nil"/>
                    <w:left w:val="nil"/>
                    <w:bottom w:val="single" w:sz="7" w:space="0" w:color="C0C0C0"/>
                    <w:right w:val="single" w:sz="7" w:space="0" w:color="C0C0C0"/>
                  </w:tcBorders>
                  <w:tcMar>
                    <w:top w:w="39" w:type="dxa"/>
                    <w:left w:w="39" w:type="dxa"/>
                    <w:bottom w:w="39" w:type="dxa"/>
                    <w:right w:w="39" w:type="dxa"/>
                  </w:tcMar>
                </w:tcPr>
                <w:p w14:paraId="3F4809C3" w14:textId="77777777" w:rsidR="004130FD" w:rsidRDefault="004130FD">
                  <w:pPr>
                    <w:spacing w:after="0" w:line="240" w:lineRule="auto"/>
                  </w:pPr>
                </w:p>
              </w:tc>
            </w:tr>
            <w:tr w:rsidR="004130FD" w14:paraId="52FB8789" w14:textId="77777777">
              <w:trPr>
                <w:trHeight w:val="282"/>
              </w:trPr>
              <w:tc>
                <w:tcPr>
                  <w:tcW w:w="3600" w:type="dxa"/>
                  <w:tcBorders>
                    <w:top w:val="nil"/>
                    <w:left w:val="single" w:sz="7" w:space="0" w:color="C0C0C0"/>
                    <w:bottom w:val="single" w:sz="7" w:space="0" w:color="C0C0C0"/>
                    <w:right w:val="nil"/>
                  </w:tcBorders>
                  <w:tcMar>
                    <w:top w:w="39" w:type="dxa"/>
                    <w:left w:w="39" w:type="dxa"/>
                    <w:bottom w:w="39" w:type="dxa"/>
                    <w:right w:w="39" w:type="dxa"/>
                  </w:tcMar>
                </w:tcPr>
                <w:p w14:paraId="4B24B8D8" w14:textId="77777777" w:rsidR="004130FD" w:rsidRDefault="004130FD">
                  <w:pPr>
                    <w:spacing w:after="0" w:line="240" w:lineRule="auto"/>
                  </w:pPr>
                </w:p>
              </w:tc>
              <w:tc>
                <w:tcPr>
                  <w:tcW w:w="2880" w:type="dxa"/>
                  <w:tcBorders>
                    <w:top w:val="nil"/>
                    <w:left w:val="nil"/>
                    <w:bottom w:val="single" w:sz="7" w:space="0" w:color="C0C0C0"/>
                    <w:right w:val="nil"/>
                  </w:tcBorders>
                  <w:tcMar>
                    <w:top w:w="39" w:type="dxa"/>
                    <w:left w:w="39" w:type="dxa"/>
                    <w:bottom w:w="39" w:type="dxa"/>
                    <w:right w:w="39" w:type="dxa"/>
                  </w:tcMar>
                </w:tcPr>
                <w:p w14:paraId="5AD40597" w14:textId="77777777" w:rsidR="004130FD" w:rsidRDefault="004130FD">
                  <w:pPr>
                    <w:spacing w:after="0" w:line="240" w:lineRule="auto"/>
                  </w:pPr>
                </w:p>
              </w:tc>
              <w:tc>
                <w:tcPr>
                  <w:tcW w:w="3600" w:type="dxa"/>
                  <w:tcBorders>
                    <w:top w:val="nil"/>
                    <w:left w:val="nil"/>
                    <w:bottom w:val="single" w:sz="7" w:space="0" w:color="C0C0C0"/>
                    <w:right w:val="single" w:sz="7" w:space="0" w:color="C0C0C0"/>
                  </w:tcBorders>
                  <w:tcMar>
                    <w:top w:w="39" w:type="dxa"/>
                    <w:left w:w="39" w:type="dxa"/>
                    <w:bottom w:w="39" w:type="dxa"/>
                    <w:right w:w="39" w:type="dxa"/>
                  </w:tcMar>
                </w:tcPr>
                <w:p w14:paraId="12E76ADE" w14:textId="77777777" w:rsidR="004130FD" w:rsidRDefault="004130FD">
                  <w:pPr>
                    <w:spacing w:after="0" w:line="240" w:lineRule="auto"/>
                  </w:pPr>
                </w:p>
              </w:tc>
            </w:tr>
            <w:tr w:rsidR="004130FD" w14:paraId="043C79F4" w14:textId="77777777">
              <w:trPr>
                <w:trHeight w:val="282"/>
              </w:trPr>
              <w:tc>
                <w:tcPr>
                  <w:tcW w:w="3600" w:type="dxa"/>
                  <w:tcBorders>
                    <w:top w:val="nil"/>
                    <w:left w:val="single" w:sz="7" w:space="0" w:color="C0C0C0"/>
                    <w:bottom w:val="single" w:sz="7" w:space="0" w:color="C0C0C0"/>
                    <w:right w:val="nil"/>
                  </w:tcBorders>
                  <w:tcMar>
                    <w:top w:w="39" w:type="dxa"/>
                    <w:left w:w="39" w:type="dxa"/>
                    <w:bottom w:w="39" w:type="dxa"/>
                    <w:right w:w="39" w:type="dxa"/>
                  </w:tcMar>
                </w:tcPr>
                <w:p w14:paraId="168B7826" w14:textId="77777777" w:rsidR="004130FD" w:rsidRDefault="004130FD">
                  <w:pPr>
                    <w:spacing w:after="0" w:line="240" w:lineRule="auto"/>
                  </w:pPr>
                </w:p>
              </w:tc>
              <w:tc>
                <w:tcPr>
                  <w:tcW w:w="2880" w:type="dxa"/>
                  <w:tcBorders>
                    <w:top w:val="nil"/>
                    <w:left w:val="nil"/>
                    <w:bottom w:val="single" w:sz="7" w:space="0" w:color="C0C0C0"/>
                    <w:right w:val="nil"/>
                  </w:tcBorders>
                  <w:tcMar>
                    <w:top w:w="39" w:type="dxa"/>
                    <w:left w:w="39" w:type="dxa"/>
                    <w:bottom w:w="39" w:type="dxa"/>
                    <w:right w:w="39" w:type="dxa"/>
                  </w:tcMar>
                </w:tcPr>
                <w:p w14:paraId="7F8D1A6D" w14:textId="77777777" w:rsidR="004130FD" w:rsidRDefault="004130FD">
                  <w:pPr>
                    <w:spacing w:after="0" w:line="240" w:lineRule="auto"/>
                  </w:pPr>
                </w:p>
              </w:tc>
              <w:tc>
                <w:tcPr>
                  <w:tcW w:w="3600" w:type="dxa"/>
                  <w:tcBorders>
                    <w:top w:val="nil"/>
                    <w:left w:val="nil"/>
                    <w:bottom w:val="single" w:sz="7" w:space="0" w:color="C0C0C0"/>
                    <w:right w:val="single" w:sz="7" w:space="0" w:color="C0C0C0"/>
                  </w:tcBorders>
                  <w:tcMar>
                    <w:top w:w="39" w:type="dxa"/>
                    <w:left w:w="39" w:type="dxa"/>
                    <w:bottom w:w="39" w:type="dxa"/>
                    <w:right w:w="39" w:type="dxa"/>
                  </w:tcMar>
                </w:tcPr>
                <w:p w14:paraId="633BB285" w14:textId="77777777" w:rsidR="004130FD" w:rsidRDefault="004130FD">
                  <w:pPr>
                    <w:spacing w:after="0" w:line="240" w:lineRule="auto"/>
                  </w:pPr>
                </w:p>
              </w:tc>
            </w:tr>
            <w:tr w:rsidR="004130FD" w14:paraId="31F317BB" w14:textId="77777777">
              <w:trPr>
                <w:trHeight w:val="282"/>
              </w:trPr>
              <w:tc>
                <w:tcPr>
                  <w:tcW w:w="3600" w:type="dxa"/>
                  <w:tcBorders>
                    <w:top w:val="nil"/>
                    <w:left w:val="single" w:sz="7" w:space="0" w:color="C0C0C0"/>
                    <w:bottom w:val="single" w:sz="7" w:space="0" w:color="C0C0C0"/>
                    <w:right w:val="nil"/>
                  </w:tcBorders>
                  <w:tcMar>
                    <w:top w:w="39" w:type="dxa"/>
                    <w:left w:w="39" w:type="dxa"/>
                    <w:bottom w:w="39" w:type="dxa"/>
                    <w:right w:w="39" w:type="dxa"/>
                  </w:tcMar>
                </w:tcPr>
                <w:p w14:paraId="1F1F2CC1" w14:textId="77777777" w:rsidR="004130FD" w:rsidRDefault="004130FD">
                  <w:pPr>
                    <w:spacing w:after="0" w:line="240" w:lineRule="auto"/>
                  </w:pPr>
                </w:p>
              </w:tc>
              <w:tc>
                <w:tcPr>
                  <w:tcW w:w="2880" w:type="dxa"/>
                  <w:tcBorders>
                    <w:top w:val="nil"/>
                    <w:left w:val="nil"/>
                    <w:bottom w:val="single" w:sz="7" w:space="0" w:color="C0C0C0"/>
                    <w:right w:val="nil"/>
                  </w:tcBorders>
                  <w:tcMar>
                    <w:top w:w="39" w:type="dxa"/>
                    <w:left w:w="39" w:type="dxa"/>
                    <w:bottom w:w="39" w:type="dxa"/>
                    <w:right w:w="39" w:type="dxa"/>
                  </w:tcMar>
                </w:tcPr>
                <w:p w14:paraId="0A04BAEA" w14:textId="77777777" w:rsidR="004130FD" w:rsidRDefault="004130FD">
                  <w:pPr>
                    <w:spacing w:after="0" w:line="240" w:lineRule="auto"/>
                  </w:pPr>
                </w:p>
              </w:tc>
              <w:tc>
                <w:tcPr>
                  <w:tcW w:w="3600" w:type="dxa"/>
                  <w:tcBorders>
                    <w:top w:val="nil"/>
                    <w:left w:val="nil"/>
                    <w:bottom w:val="single" w:sz="7" w:space="0" w:color="C0C0C0"/>
                    <w:right w:val="single" w:sz="7" w:space="0" w:color="C0C0C0"/>
                  </w:tcBorders>
                  <w:tcMar>
                    <w:top w:w="39" w:type="dxa"/>
                    <w:left w:w="39" w:type="dxa"/>
                    <w:bottom w:w="39" w:type="dxa"/>
                    <w:right w:w="39" w:type="dxa"/>
                  </w:tcMar>
                </w:tcPr>
                <w:p w14:paraId="72834B77" w14:textId="77777777" w:rsidR="004130FD" w:rsidRDefault="004130FD">
                  <w:pPr>
                    <w:spacing w:after="0" w:line="240" w:lineRule="auto"/>
                  </w:pPr>
                </w:p>
              </w:tc>
            </w:tr>
            <w:tr w:rsidR="004130FD" w14:paraId="0951FAC3" w14:textId="77777777">
              <w:trPr>
                <w:trHeight w:val="282"/>
              </w:trPr>
              <w:tc>
                <w:tcPr>
                  <w:tcW w:w="3600" w:type="dxa"/>
                  <w:tcBorders>
                    <w:top w:val="nil"/>
                    <w:left w:val="single" w:sz="7" w:space="0" w:color="C0C0C0"/>
                    <w:bottom w:val="single" w:sz="7" w:space="0" w:color="C0C0C0"/>
                    <w:right w:val="nil"/>
                  </w:tcBorders>
                  <w:tcMar>
                    <w:top w:w="39" w:type="dxa"/>
                    <w:left w:w="39" w:type="dxa"/>
                    <w:bottom w:w="39" w:type="dxa"/>
                    <w:right w:w="39" w:type="dxa"/>
                  </w:tcMar>
                </w:tcPr>
                <w:p w14:paraId="55E23261" w14:textId="77777777" w:rsidR="004130FD" w:rsidRDefault="004130FD">
                  <w:pPr>
                    <w:spacing w:after="0" w:line="240" w:lineRule="auto"/>
                  </w:pPr>
                </w:p>
              </w:tc>
              <w:tc>
                <w:tcPr>
                  <w:tcW w:w="2880" w:type="dxa"/>
                  <w:tcBorders>
                    <w:top w:val="nil"/>
                    <w:left w:val="nil"/>
                    <w:bottom w:val="single" w:sz="7" w:space="0" w:color="C0C0C0"/>
                    <w:right w:val="nil"/>
                  </w:tcBorders>
                  <w:tcMar>
                    <w:top w:w="39" w:type="dxa"/>
                    <w:left w:w="39" w:type="dxa"/>
                    <w:bottom w:w="39" w:type="dxa"/>
                    <w:right w:w="39" w:type="dxa"/>
                  </w:tcMar>
                </w:tcPr>
                <w:p w14:paraId="61B39E16" w14:textId="77777777" w:rsidR="004130FD" w:rsidRDefault="004130FD">
                  <w:pPr>
                    <w:spacing w:after="0" w:line="240" w:lineRule="auto"/>
                  </w:pPr>
                </w:p>
              </w:tc>
              <w:tc>
                <w:tcPr>
                  <w:tcW w:w="3600" w:type="dxa"/>
                  <w:tcBorders>
                    <w:top w:val="nil"/>
                    <w:left w:val="nil"/>
                    <w:bottom w:val="single" w:sz="7" w:space="0" w:color="C0C0C0"/>
                    <w:right w:val="single" w:sz="7" w:space="0" w:color="C0C0C0"/>
                  </w:tcBorders>
                  <w:tcMar>
                    <w:top w:w="39" w:type="dxa"/>
                    <w:left w:w="39" w:type="dxa"/>
                    <w:bottom w:w="39" w:type="dxa"/>
                    <w:right w:w="39" w:type="dxa"/>
                  </w:tcMar>
                </w:tcPr>
                <w:p w14:paraId="42C48C95" w14:textId="77777777" w:rsidR="004130FD" w:rsidRDefault="004130FD">
                  <w:pPr>
                    <w:spacing w:after="0" w:line="240" w:lineRule="auto"/>
                  </w:pPr>
                </w:p>
              </w:tc>
            </w:tr>
            <w:tr w:rsidR="004130FD" w14:paraId="77C67242" w14:textId="77777777">
              <w:trPr>
                <w:trHeight w:val="282"/>
              </w:trPr>
              <w:tc>
                <w:tcPr>
                  <w:tcW w:w="3600" w:type="dxa"/>
                  <w:tcBorders>
                    <w:top w:val="nil"/>
                    <w:left w:val="single" w:sz="7" w:space="0" w:color="C0C0C0"/>
                    <w:bottom w:val="single" w:sz="7" w:space="0" w:color="C0C0C0"/>
                    <w:right w:val="nil"/>
                  </w:tcBorders>
                  <w:tcMar>
                    <w:top w:w="39" w:type="dxa"/>
                    <w:left w:w="39" w:type="dxa"/>
                    <w:bottom w:w="39" w:type="dxa"/>
                    <w:right w:w="39" w:type="dxa"/>
                  </w:tcMar>
                </w:tcPr>
                <w:p w14:paraId="290DBB05" w14:textId="77777777" w:rsidR="004130FD" w:rsidRDefault="004130FD">
                  <w:pPr>
                    <w:spacing w:after="0" w:line="240" w:lineRule="auto"/>
                  </w:pPr>
                </w:p>
              </w:tc>
              <w:tc>
                <w:tcPr>
                  <w:tcW w:w="2880" w:type="dxa"/>
                  <w:tcBorders>
                    <w:top w:val="nil"/>
                    <w:left w:val="nil"/>
                    <w:bottom w:val="single" w:sz="7" w:space="0" w:color="C0C0C0"/>
                    <w:right w:val="nil"/>
                  </w:tcBorders>
                  <w:tcMar>
                    <w:top w:w="39" w:type="dxa"/>
                    <w:left w:w="39" w:type="dxa"/>
                    <w:bottom w:w="39" w:type="dxa"/>
                    <w:right w:w="39" w:type="dxa"/>
                  </w:tcMar>
                </w:tcPr>
                <w:p w14:paraId="0ECC80CB" w14:textId="77777777" w:rsidR="004130FD" w:rsidRDefault="004130FD">
                  <w:pPr>
                    <w:spacing w:after="0" w:line="240" w:lineRule="auto"/>
                  </w:pPr>
                </w:p>
              </w:tc>
              <w:tc>
                <w:tcPr>
                  <w:tcW w:w="3600" w:type="dxa"/>
                  <w:tcBorders>
                    <w:top w:val="nil"/>
                    <w:left w:val="nil"/>
                    <w:bottom w:val="single" w:sz="7" w:space="0" w:color="C0C0C0"/>
                    <w:right w:val="single" w:sz="7" w:space="0" w:color="C0C0C0"/>
                  </w:tcBorders>
                  <w:tcMar>
                    <w:top w:w="39" w:type="dxa"/>
                    <w:left w:w="39" w:type="dxa"/>
                    <w:bottom w:w="39" w:type="dxa"/>
                    <w:right w:w="39" w:type="dxa"/>
                  </w:tcMar>
                </w:tcPr>
                <w:p w14:paraId="56759448" w14:textId="77777777" w:rsidR="004130FD" w:rsidRDefault="004130FD">
                  <w:pPr>
                    <w:spacing w:after="0" w:line="240" w:lineRule="auto"/>
                  </w:pPr>
                </w:p>
              </w:tc>
            </w:tr>
            <w:tr w:rsidR="004130FD" w14:paraId="1EE07A7A" w14:textId="77777777">
              <w:trPr>
                <w:trHeight w:val="282"/>
              </w:trPr>
              <w:tc>
                <w:tcPr>
                  <w:tcW w:w="3600" w:type="dxa"/>
                  <w:tcBorders>
                    <w:top w:val="nil"/>
                    <w:left w:val="single" w:sz="7" w:space="0" w:color="C0C0C0"/>
                    <w:bottom w:val="single" w:sz="7" w:space="0" w:color="C0C0C0"/>
                    <w:right w:val="nil"/>
                  </w:tcBorders>
                  <w:tcMar>
                    <w:top w:w="39" w:type="dxa"/>
                    <w:left w:w="39" w:type="dxa"/>
                    <w:bottom w:w="39" w:type="dxa"/>
                    <w:right w:w="39" w:type="dxa"/>
                  </w:tcMar>
                </w:tcPr>
                <w:p w14:paraId="131A4198" w14:textId="77777777" w:rsidR="004130FD" w:rsidRDefault="004130FD">
                  <w:pPr>
                    <w:spacing w:after="0" w:line="240" w:lineRule="auto"/>
                  </w:pPr>
                </w:p>
              </w:tc>
              <w:tc>
                <w:tcPr>
                  <w:tcW w:w="2880" w:type="dxa"/>
                  <w:tcBorders>
                    <w:top w:val="nil"/>
                    <w:left w:val="nil"/>
                    <w:bottom w:val="single" w:sz="7" w:space="0" w:color="C0C0C0"/>
                    <w:right w:val="nil"/>
                  </w:tcBorders>
                  <w:tcMar>
                    <w:top w:w="39" w:type="dxa"/>
                    <w:left w:w="39" w:type="dxa"/>
                    <w:bottom w:w="39" w:type="dxa"/>
                    <w:right w:w="39" w:type="dxa"/>
                  </w:tcMar>
                </w:tcPr>
                <w:p w14:paraId="7153222F" w14:textId="77777777" w:rsidR="004130FD" w:rsidRDefault="004130FD">
                  <w:pPr>
                    <w:spacing w:after="0" w:line="240" w:lineRule="auto"/>
                  </w:pPr>
                </w:p>
              </w:tc>
              <w:tc>
                <w:tcPr>
                  <w:tcW w:w="3600" w:type="dxa"/>
                  <w:tcBorders>
                    <w:top w:val="nil"/>
                    <w:left w:val="nil"/>
                    <w:bottom w:val="single" w:sz="7" w:space="0" w:color="C0C0C0"/>
                    <w:right w:val="single" w:sz="7" w:space="0" w:color="C0C0C0"/>
                  </w:tcBorders>
                  <w:tcMar>
                    <w:top w:w="39" w:type="dxa"/>
                    <w:left w:w="39" w:type="dxa"/>
                    <w:bottom w:w="39" w:type="dxa"/>
                    <w:right w:w="39" w:type="dxa"/>
                  </w:tcMar>
                </w:tcPr>
                <w:p w14:paraId="1D53473C" w14:textId="77777777" w:rsidR="004130FD" w:rsidRDefault="004130FD">
                  <w:pPr>
                    <w:spacing w:after="0" w:line="240" w:lineRule="auto"/>
                  </w:pPr>
                </w:p>
              </w:tc>
            </w:tr>
            <w:tr w:rsidR="004130FD" w14:paraId="4445BCFE" w14:textId="77777777">
              <w:trPr>
                <w:trHeight w:val="282"/>
              </w:trPr>
              <w:tc>
                <w:tcPr>
                  <w:tcW w:w="3600" w:type="dxa"/>
                  <w:tcBorders>
                    <w:top w:val="nil"/>
                    <w:left w:val="single" w:sz="7" w:space="0" w:color="C0C0C0"/>
                    <w:bottom w:val="single" w:sz="7" w:space="0" w:color="C0C0C0"/>
                    <w:right w:val="nil"/>
                  </w:tcBorders>
                  <w:tcMar>
                    <w:top w:w="39" w:type="dxa"/>
                    <w:left w:w="39" w:type="dxa"/>
                    <w:bottom w:w="39" w:type="dxa"/>
                    <w:right w:w="39" w:type="dxa"/>
                  </w:tcMar>
                </w:tcPr>
                <w:p w14:paraId="24C75E35" w14:textId="77777777" w:rsidR="004130FD" w:rsidRDefault="004130FD">
                  <w:pPr>
                    <w:spacing w:after="0" w:line="240" w:lineRule="auto"/>
                  </w:pPr>
                </w:p>
              </w:tc>
              <w:tc>
                <w:tcPr>
                  <w:tcW w:w="2880" w:type="dxa"/>
                  <w:tcBorders>
                    <w:top w:val="nil"/>
                    <w:left w:val="nil"/>
                    <w:bottom w:val="single" w:sz="7" w:space="0" w:color="C0C0C0"/>
                    <w:right w:val="nil"/>
                  </w:tcBorders>
                  <w:tcMar>
                    <w:top w:w="39" w:type="dxa"/>
                    <w:left w:w="39" w:type="dxa"/>
                    <w:bottom w:w="39" w:type="dxa"/>
                    <w:right w:w="39" w:type="dxa"/>
                  </w:tcMar>
                </w:tcPr>
                <w:p w14:paraId="0F75E076" w14:textId="77777777" w:rsidR="004130FD" w:rsidRDefault="004130FD">
                  <w:pPr>
                    <w:spacing w:after="0" w:line="240" w:lineRule="auto"/>
                  </w:pPr>
                </w:p>
              </w:tc>
              <w:tc>
                <w:tcPr>
                  <w:tcW w:w="3600" w:type="dxa"/>
                  <w:tcBorders>
                    <w:top w:val="nil"/>
                    <w:left w:val="nil"/>
                    <w:bottom w:val="single" w:sz="7" w:space="0" w:color="C0C0C0"/>
                    <w:right w:val="single" w:sz="7" w:space="0" w:color="C0C0C0"/>
                  </w:tcBorders>
                  <w:tcMar>
                    <w:top w:w="39" w:type="dxa"/>
                    <w:left w:w="39" w:type="dxa"/>
                    <w:bottom w:w="39" w:type="dxa"/>
                    <w:right w:w="39" w:type="dxa"/>
                  </w:tcMar>
                </w:tcPr>
                <w:p w14:paraId="3830D41A" w14:textId="77777777" w:rsidR="004130FD" w:rsidRDefault="004130FD">
                  <w:pPr>
                    <w:spacing w:after="0" w:line="240" w:lineRule="auto"/>
                  </w:pPr>
                </w:p>
              </w:tc>
            </w:tr>
          </w:tbl>
          <w:p w14:paraId="4270240E" w14:textId="77777777" w:rsidR="004130FD" w:rsidRDefault="004130FD">
            <w:pPr>
              <w:spacing w:after="0" w:line="240" w:lineRule="auto"/>
            </w:pPr>
          </w:p>
        </w:tc>
        <w:tc>
          <w:tcPr>
            <w:tcW w:w="359" w:type="dxa"/>
          </w:tcPr>
          <w:p w14:paraId="6324075F" w14:textId="77777777" w:rsidR="004130FD" w:rsidRDefault="004130FD">
            <w:pPr>
              <w:pStyle w:val="EmptyCellLayoutStyle"/>
              <w:spacing w:after="0" w:line="240" w:lineRule="auto"/>
            </w:pPr>
          </w:p>
        </w:tc>
      </w:tr>
    </w:tbl>
    <w:p w14:paraId="27B4714D" w14:textId="77777777" w:rsidR="004130FD" w:rsidRDefault="00000000">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360"/>
        <w:gridCol w:w="10080"/>
        <w:gridCol w:w="359"/>
      </w:tblGrid>
      <w:tr w:rsidR="004130FD" w14:paraId="0F4D63FE" w14:textId="77777777">
        <w:tc>
          <w:tcPr>
            <w:tcW w:w="360" w:type="dxa"/>
          </w:tcPr>
          <w:p w14:paraId="506B6785" w14:textId="77777777" w:rsidR="004130FD" w:rsidRDefault="004130FD">
            <w:pPr>
              <w:pStyle w:val="EmptyCellLayoutStyle"/>
              <w:spacing w:after="0" w:line="240" w:lineRule="auto"/>
            </w:pPr>
          </w:p>
        </w:tc>
        <w:tc>
          <w:tcPr>
            <w:tcW w:w="10080"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275"/>
              <w:gridCol w:w="4402"/>
            </w:tblGrid>
            <w:tr w:rsidR="004941CE" w14:paraId="4E86C6C1"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436F3D45" w14:textId="77777777" w:rsidR="004130FD" w:rsidRDefault="00000000">
                  <w:pPr>
                    <w:spacing w:after="0" w:line="240" w:lineRule="auto"/>
                  </w:pPr>
                  <w:r>
                    <w:rPr>
                      <w:rFonts w:ascii="Arial" w:eastAsia="Arial" w:hAnsi="Arial"/>
                      <w:b/>
                      <w:color w:val="000000"/>
                    </w:rPr>
                    <w:t>Article 01</w:t>
                  </w:r>
                </w:p>
              </w:tc>
              <w:tc>
                <w:tcPr>
                  <w:tcW w:w="4402" w:type="dxa"/>
                  <w:tcBorders>
                    <w:top w:val="single" w:sz="7" w:space="0" w:color="D3D3D3"/>
                    <w:left w:val="nil"/>
                    <w:bottom w:val="nil"/>
                    <w:right w:val="nil"/>
                  </w:tcBorders>
                  <w:tcMar>
                    <w:top w:w="119" w:type="dxa"/>
                    <w:left w:w="39" w:type="dxa"/>
                    <w:bottom w:w="39" w:type="dxa"/>
                    <w:right w:w="39" w:type="dxa"/>
                  </w:tcMar>
                </w:tcPr>
                <w:p w14:paraId="1D8E65BF" w14:textId="77777777" w:rsidR="004130FD" w:rsidRDefault="00000000">
                  <w:pPr>
                    <w:spacing w:after="0" w:line="240" w:lineRule="auto"/>
                  </w:pPr>
                  <w:r>
                    <w:rPr>
                      <w:rFonts w:ascii="Arial" w:eastAsia="Arial" w:hAnsi="Arial"/>
                      <w:b/>
                      <w:color w:val="000000"/>
                    </w:rPr>
                    <w:t>Choose Town Officers</w:t>
                  </w:r>
                </w:p>
              </w:tc>
            </w:tr>
            <w:tr w:rsidR="004941CE" w14:paraId="47693882"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2383BD3F"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0FFFD948" w14:textId="77777777" w:rsidR="004130FD" w:rsidRDefault="00000000">
                  <w:pPr>
                    <w:spacing w:after="0" w:line="240" w:lineRule="auto"/>
                  </w:pPr>
                  <w:r>
                    <w:rPr>
                      <w:rFonts w:ascii="Arial" w:eastAsia="Arial" w:hAnsi="Arial"/>
                      <w:color w:val="000000"/>
                    </w:rPr>
                    <w:t xml:space="preserve">To choose all necessary Town Officers for the ensuing year. (Ballot Vote) </w:t>
                  </w:r>
                  <w:r>
                    <w:rPr>
                      <w:rFonts w:ascii="Arial" w:eastAsia="Arial" w:hAnsi="Arial"/>
                      <w:color w:val="000000"/>
                    </w:rPr>
                    <w:br/>
                  </w:r>
                </w:p>
              </w:tc>
            </w:tr>
            <w:tr w:rsidR="004941CE" w14:paraId="51DDFEE3" w14:textId="77777777" w:rsidTr="004941CE">
              <w:tc>
                <w:tcPr>
                  <w:tcW w:w="1275" w:type="dxa"/>
                  <w:vMerge/>
                  <w:tcBorders>
                    <w:top w:val="nil"/>
                    <w:left w:val="nil"/>
                    <w:bottom w:val="nil"/>
                    <w:right w:val="nil"/>
                  </w:tcBorders>
                  <w:tcMar>
                    <w:top w:w="119" w:type="dxa"/>
                    <w:left w:w="39" w:type="dxa"/>
                    <w:bottom w:w="39" w:type="dxa"/>
                    <w:right w:w="39" w:type="dxa"/>
                  </w:tcMar>
                </w:tcPr>
                <w:p w14:paraId="2AA9B6A8"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4BD1264B" w14:textId="77777777" w:rsidR="004130FD" w:rsidRDefault="004130FD">
                  <w:pPr>
                    <w:spacing w:after="0" w:line="240" w:lineRule="auto"/>
                  </w:pPr>
                </w:p>
              </w:tc>
            </w:tr>
            <w:tr w:rsidR="004941CE" w14:paraId="7F9A14F4"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4C881FCF" w14:textId="77777777" w:rsidR="004130FD" w:rsidRDefault="00000000">
                  <w:pPr>
                    <w:spacing w:after="0" w:line="240" w:lineRule="auto"/>
                  </w:pPr>
                  <w:r>
                    <w:rPr>
                      <w:rFonts w:ascii="Arial" w:eastAsia="Arial" w:hAnsi="Arial"/>
                      <w:b/>
                      <w:color w:val="000000"/>
                    </w:rPr>
                    <w:t>Article 02</w:t>
                  </w:r>
                </w:p>
              </w:tc>
              <w:tc>
                <w:tcPr>
                  <w:tcW w:w="4402" w:type="dxa"/>
                  <w:tcBorders>
                    <w:top w:val="single" w:sz="7" w:space="0" w:color="D3D3D3"/>
                    <w:left w:val="nil"/>
                    <w:bottom w:val="nil"/>
                    <w:right w:val="nil"/>
                  </w:tcBorders>
                  <w:tcMar>
                    <w:top w:w="119" w:type="dxa"/>
                    <w:left w:w="39" w:type="dxa"/>
                    <w:bottom w:w="39" w:type="dxa"/>
                    <w:right w:w="39" w:type="dxa"/>
                  </w:tcMar>
                </w:tcPr>
                <w:p w14:paraId="1D391DC5" w14:textId="77777777" w:rsidR="004130FD" w:rsidRDefault="00000000">
                  <w:pPr>
                    <w:spacing w:after="0" w:line="240" w:lineRule="auto"/>
                  </w:pPr>
                  <w:r>
                    <w:rPr>
                      <w:rFonts w:ascii="Arial" w:eastAsia="Arial" w:hAnsi="Arial"/>
                      <w:b/>
                      <w:color w:val="000000"/>
                    </w:rPr>
                    <w:t>Zoning Amendment 1</w:t>
                  </w:r>
                </w:p>
              </w:tc>
            </w:tr>
            <w:tr w:rsidR="004941CE" w14:paraId="1FE91C50"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5522DA3D"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351B2AE8" w14:textId="77777777" w:rsidR="004130FD" w:rsidRDefault="00000000">
                  <w:pPr>
                    <w:spacing w:after="0" w:line="240" w:lineRule="auto"/>
                  </w:pPr>
                  <w:r>
                    <w:rPr>
                      <w:rFonts w:ascii="Arial" w:eastAsia="Arial" w:hAnsi="Arial"/>
                      <w:color w:val="000000"/>
                    </w:rPr>
                    <w:t>Are you in favor of the adoption of Amendment No. 1 as proposed by the planning board for the Town of Bethlehem Zoning Ordinance as follows: to update all Accessory Dwelling Unit (ADU) regulations and definitions to comply with current New Hampshire state law. The Planning Board recommends this amendment.</w:t>
                  </w:r>
                </w:p>
              </w:tc>
            </w:tr>
            <w:tr w:rsidR="004941CE" w14:paraId="3443FDF2" w14:textId="77777777" w:rsidTr="004941CE">
              <w:tc>
                <w:tcPr>
                  <w:tcW w:w="1275" w:type="dxa"/>
                  <w:vMerge/>
                  <w:tcBorders>
                    <w:top w:val="nil"/>
                    <w:left w:val="nil"/>
                    <w:bottom w:val="nil"/>
                    <w:right w:val="nil"/>
                  </w:tcBorders>
                  <w:tcMar>
                    <w:top w:w="119" w:type="dxa"/>
                    <w:left w:w="39" w:type="dxa"/>
                    <w:bottom w:w="39" w:type="dxa"/>
                    <w:right w:w="39" w:type="dxa"/>
                  </w:tcMar>
                </w:tcPr>
                <w:p w14:paraId="4CEFDDE3"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2920297A" w14:textId="77777777" w:rsidR="004130FD" w:rsidRDefault="004130FD">
                  <w:pPr>
                    <w:spacing w:after="0" w:line="240" w:lineRule="auto"/>
                  </w:pPr>
                </w:p>
              </w:tc>
            </w:tr>
            <w:tr w:rsidR="004941CE" w14:paraId="54C60357"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2F720601" w14:textId="77777777" w:rsidR="004130FD" w:rsidRDefault="00000000">
                  <w:pPr>
                    <w:spacing w:after="0" w:line="240" w:lineRule="auto"/>
                  </w:pPr>
                  <w:r>
                    <w:rPr>
                      <w:rFonts w:ascii="Arial" w:eastAsia="Arial" w:hAnsi="Arial"/>
                      <w:b/>
                      <w:color w:val="000000"/>
                    </w:rPr>
                    <w:t>Article 03</w:t>
                  </w:r>
                </w:p>
              </w:tc>
              <w:tc>
                <w:tcPr>
                  <w:tcW w:w="4402" w:type="dxa"/>
                  <w:tcBorders>
                    <w:top w:val="single" w:sz="7" w:space="0" w:color="D3D3D3"/>
                    <w:left w:val="nil"/>
                    <w:bottom w:val="nil"/>
                    <w:right w:val="nil"/>
                  </w:tcBorders>
                  <w:tcMar>
                    <w:top w:w="119" w:type="dxa"/>
                    <w:left w:w="39" w:type="dxa"/>
                    <w:bottom w:w="39" w:type="dxa"/>
                    <w:right w:w="39" w:type="dxa"/>
                  </w:tcMar>
                </w:tcPr>
                <w:p w14:paraId="445D2D14" w14:textId="77777777" w:rsidR="004130FD" w:rsidRDefault="00000000">
                  <w:pPr>
                    <w:spacing w:after="0" w:line="240" w:lineRule="auto"/>
                  </w:pPr>
                  <w:r>
                    <w:rPr>
                      <w:rFonts w:ascii="Arial" w:eastAsia="Arial" w:hAnsi="Arial"/>
                      <w:b/>
                      <w:color w:val="000000"/>
                    </w:rPr>
                    <w:t>Zoning Amendment 2</w:t>
                  </w:r>
                </w:p>
              </w:tc>
            </w:tr>
            <w:tr w:rsidR="004941CE" w14:paraId="49438902"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4B7B0F93"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4B11549E" w14:textId="77777777" w:rsidR="004130FD" w:rsidRDefault="00000000">
                  <w:pPr>
                    <w:spacing w:after="0" w:line="240" w:lineRule="auto"/>
                  </w:pPr>
                  <w:r>
                    <w:rPr>
                      <w:rFonts w:ascii="Arial" w:eastAsia="Arial" w:hAnsi="Arial"/>
                      <w:color w:val="000000"/>
                    </w:rPr>
                    <w:t>Are you in favor of the adoption of Amendment No. 2 as proposed by the planning board for the Town of Bethlehem Zoning Ordinance as follows: to establish the maximum living area of an Accessory Dwelling Unit at 950 square feet. The Planning Board recommends this amendment.</w:t>
                  </w:r>
                </w:p>
              </w:tc>
            </w:tr>
            <w:tr w:rsidR="004941CE" w14:paraId="2F2D038E" w14:textId="77777777" w:rsidTr="004941CE">
              <w:tc>
                <w:tcPr>
                  <w:tcW w:w="1275" w:type="dxa"/>
                  <w:vMerge/>
                  <w:tcBorders>
                    <w:top w:val="nil"/>
                    <w:left w:val="nil"/>
                    <w:bottom w:val="nil"/>
                    <w:right w:val="nil"/>
                  </w:tcBorders>
                  <w:tcMar>
                    <w:top w:w="119" w:type="dxa"/>
                    <w:left w:w="39" w:type="dxa"/>
                    <w:bottom w:w="39" w:type="dxa"/>
                    <w:right w:w="39" w:type="dxa"/>
                  </w:tcMar>
                </w:tcPr>
                <w:p w14:paraId="3EEBE1FA"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7A48FBE6" w14:textId="77777777" w:rsidR="004130FD" w:rsidRDefault="004130FD">
                  <w:pPr>
                    <w:spacing w:after="0" w:line="240" w:lineRule="auto"/>
                  </w:pPr>
                </w:p>
              </w:tc>
            </w:tr>
            <w:tr w:rsidR="004941CE" w14:paraId="51498062"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6CEE27B7" w14:textId="77777777" w:rsidR="004130FD" w:rsidRDefault="00000000">
                  <w:pPr>
                    <w:spacing w:after="0" w:line="240" w:lineRule="auto"/>
                  </w:pPr>
                  <w:r>
                    <w:rPr>
                      <w:rFonts w:ascii="Arial" w:eastAsia="Arial" w:hAnsi="Arial"/>
                      <w:b/>
                      <w:color w:val="000000"/>
                    </w:rPr>
                    <w:t>Article 04</w:t>
                  </w:r>
                </w:p>
              </w:tc>
              <w:tc>
                <w:tcPr>
                  <w:tcW w:w="4402" w:type="dxa"/>
                  <w:tcBorders>
                    <w:top w:val="single" w:sz="7" w:space="0" w:color="D3D3D3"/>
                    <w:left w:val="nil"/>
                    <w:bottom w:val="nil"/>
                    <w:right w:val="nil"/>
                  </w:tcBorders>
                  <w:tcMar>
                    <w:top w:w="119" w:type="dxa"/>
                    <w:left w:w="39" w:type="dxa"/>
                    <w:bottom w:w="39" w:type="dxa"/>
                    <w:right w:w="39" w:type="dxa"/>
                  </w:tcMar>
                </w:tcPr>
                <w:p w14:paraId="07767C1D" w14:textId="77777777" w:rsidR="004130FD" w:rsidRDefault="00000000">
                  <w:pPr>
                    <w:spacing w:after="0" w:line="240" w:lineRule="auto"/>
                  </w:pPr>
                  <w:r>
                    <w:rPr>
                      <w:rFonts w:ascii="Arial" w:eastAsia="Arial" w:hAnsi="Arial"/>
                      <w:b/>
                      <w:color w:val="000000"/>
                    </w:rPr>
                    <w:t>Zoning Amendment 3</w:t>
                  </w:r>
                </w:p>
              </w:tc>
            </w:tr>
            <w:tr w:rsidR="004941CE" w14:paraId="5E231266"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0BCF094B"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20A445FC" w14:textId="77777777" w:rsidR="004130FD" w:rsidRDefault="00000000">
                  <w:pPr>
                    <w:spacing w:after="0" w:line="240" w:lineRule="auto"/>
                  </w:pPr>
                  <w:r>
                    <w:rPr>
                      <w:rFonts w:ascii="Arial" w:eastAsia="Arial" w:hAnsi="Arial"/>
                      <w:color w:val="000000"/>
                    </w:rPr>
                    <w:t>Are you in favor of the adoption of Amendment No. 3 as proposed by the planning board for the Town of Bethlehem Zoning Ordinance as follows: to amend the Sign Regulations to clarify to identify the Planning Board as the reviewing authority, when approval is required and to reorganize the regulations to remove repetitive language and improve clarity. The Planning Board recommends this amendment.</w:t>
                  </w:r>
                </w:p>
              </w:tc>
            </w:tr>
            <w:tr w:rsidR="004941CE" w14:paraId="71368FD4" w14:textId="77777777" w:rsidTr="004941CE">
              <w:tc>
                <w:tcPr>
                  <w:tcW w:w="1275" w:type="dxa"/>
                  <w:vMerge/>
                  <w:tcBorders>
                    <w:top w:val="nil"/>
                    <w:left w:val="nil"/>
                    <w:bottom w:val="nil"/>
                    <w:right w:val="nil"/>
                  </w:tcBorders>
                  <w:tcMar>
                    <w:top w:w="119" w:type="dxa"/>
                    <w:left w:w="39" w:type="dxa"/>
                    <w:bottom w:w="39" w:type="dxa"/>
                    <w:right w:w="39" w:type="dxa"/>
                  </w:tcMar>
                </w:tcPr>
                <w:p w14:paraId="0285CC38"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61F828CE" w14:textId="77777777" w:rsidR="004130FD" w:rsidRDefault="004130FD">
                  <w:pPr>
                    <w:spacing w:after="0" w:line="240" w:lineRule="auto"/>
                  </w:pPr>
                </w:p>
              </w:tc>
            </w:tr>
            <w:tr w:rsidR="004941CE" w14:paraId="713CA77A"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5538B931" w14:textId="77777777" w:rsidR="004130FD" w:rsidRDefault="00000000">
                  <w:pPr>
                    <w:spacing w:after="0" w:line="240" w:lineRule="auto"/>
                  </w:pPr>
                  <w:r>
                    <w:rPr>
                      <w:rFonts w:ascii="Arial" w:eastAsia="Arial" w:hAnsi="Arial"/>
                      <w:b/>
                      <w:color w:val="000000"/>
                    </w:rPr>
                    <w:t>Article 05</w:t>
                  </w:r>
                </w:p>
              </w:tc>
              <w:tc>
                <w:tcPr>
                  <w:tcW w:w="4402" w:type="dxa"/>
                  <w:tcBorders>
                    <w:top w:val="single" w:sz="7" w:space="0" w:color="D3D3D3"/>
                    <w:left w:val="nil"/>
                    <w:bottom w:val="nil"/>
                    <w:right w:val="nil"/>
                  </w:tcBorders>
                  <w:tcMar>
                    <w:top w:w="119" w:type="dxa"/>
                    <w:left w:w="39" w:type="dxa"/>
                    <w:bottom w:w="39" w:type="dxa"/>
                    <w:right w:w="39" w:type="dxa"/>
                  </w:tcMar>
                </w:tcPr>
                <w:p w14:paraId="7C256C55" w14:textId="77777777" w:rsidR="004130FD" w:rsidRDefault="00000000">
                  <w:pPr>
                    <w:spacing w:after="0" w:line="240" w:lineRule="auto"/>
                  </w:pPr>
                  <w:r>
                    <w:rPr>
                      <w:rFonts w:ascii="Arial" w:eastAsia="Arial" w:hAnsi="Arial"/>
                      <w:b/>
                      <w:color w:val="000000"/>
                    </w:rPr>
                    <w:t>Zoning Amendment 4</w:t>
                  </w:r>
                </w:p>
              </w:tc>
            </w:tr>
            <w:tr w:rsidR="004941CE" w14:paraId="260ADC85"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3EF1EBF5"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61F5DA90" w14:textId="77777777" w:rsidR="004130FD" w:rsidRDefault="00000000">
                  <w:pPr>
                    <w:spacing w:after="0" w:line="240" w:lineRule="auto"/>
                  </w:pPr>
                  <w:r>
                    <w:rPr>
                      <w:rFonts w:ascii="Arial" w:eastAsia="Arial" w:hAnsi="Arial"/>
                      <w:color w:val="000000"/>
                    </w:rPr>
                    <w:t>Are you in favor of the adoption of Amendment No. 4 as proposed by the planning board for the Town of Bethlehem Zoning Ordinance as follows: to add state law references throughout the ordinance. The Planning Board recommends this amendment.</w:t>
                  </w:r>
                </w:p>
              </w:tc>
            </w:tr>
            <w:tr w:rsidR="004941CE" w14:paraId="3FE9C879" w14:textId="77777777" w:rsidTr="004941CE">
              <w:tc>
                <w:tcPr>
                  <w:tcW w:w="1275" w:type="dxa"/>
                  <w:vMerge/>
                  <w:tcBorders>
                    <w:top w:val="nil"/>
                    <w:left w:val="nil"/>
                    <w:bottom w:val="nil"/>
                    <w:right w:val="nil"/>
                  </w:tcBorders>
                  <w:tcMar>
                    <w:top w:w="119" w:type="dxa"/>
                    <w:left w:w="39" w:type="dxa"/>
                    <w:bottom w:w="39" w:type="dxa"/>
                    <w:right w:w="39" w:type="dxa"/>
                  </w:tcMar>
                </w:tcPr>
                <w:p w14:paraId="09BAB13D"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5A2E193F" w14:textId="77777777" w:rsidR="004130FD" w:rsidRDefault="004130FD">
                  <w:pPr>
                    <w:spacing w:after="0" w:line="240" w:lineRule="auto"/>
                  </w:pPr>
                </w:p>
              </w:tc>
            </w:tr>
            <w:tr w:rsidR="004941CE" w14:paraId="5075F4AF"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06BCABF8" w14:textId="77777777" w:rsidR="004130FD" w:rsidRDefault="00000000">
                  <w:pPr>
                    <w:spacing w:after="0" w:line="240" w:lineRule="auto"/>
                  </w:pPr>
                  <w:r>
                    <w:rPr>
                      <w:rFonts w:ascii="Arial" w:eastAsia="Arial" w:hAnsi="Arial"/>
                      <w:b/>
                      <w:color w:val="000000"/>
                    </w:rPr>
                    <w:t>Article 06</w:t>
                  </w:r>
                </w:p>
              </w:tc>
              <w:tc>
                <w:tcPr>
                  <w:tcW w:w="4402" w:type="dxa"/>
                  <w:tcBorders>
                    <w:top w:val="single" w:sz="7" w:space="0" w:color="D3D3D3"/>
                    <w:left w:val="nil"/>
                    <w:bottom w:val="nil"/>
                    <w:right w:val="nil"/>
                  </w:tcBorders>
                  <w:tcMar>
                    <w:top w:w="119" w:type="dxa"/>
                    <w:left w:w="39" w:type="dxa"/>
                    <w:bottom w:w="39" w:type="dxa"/>
                    <w:right w:w="39" w:type="dxa"/>
                  </w:tcMar>
                </w:tcPr>
                <w:p w14:paraId="0F1DECB0" w14:textId="77777777" w:rsidR="004130FD" w:rsidRDefault="00000000">
                  <w:pPr>
                    <w:spacing w:after="0" w:line="240" w:lineRule="auto"/>
                  </w:pPr>
                  <w:r>
                    <w:rPr>
                      <w:rFonts w:ascii="Arial" w:eastAsia="Arial" w:hAnsi="Arial"/>
                      <w:b/>
                      <w:color w:val="000000"/>
                    </w:rPr>
                    <w:t>Zoning Amendment 5</w:t>
                  </w:r>
                </w:p>
              </w:tc>
            </w:tr>
            <w:tr w:rsidR="004941CE" w14:paraId="25A231C3"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5838CF77"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167BE5AB" w14:textId="77777777" w:rsidR="004130FD" w:rsidRDefault="00000000">
                  <w:pPr>
                    <w:spacing w:after="0" w:line="240" w:lineRule="auto"/>
                  </w:pPr>
                  <w:r>
                    <w:rPr>
                      <w:rFonts w:ascii="Arial" w:eastAsia="Arial" w:hAnsi="Arial"/>
                      <w:color w:val="000000"/>
                    </w:rPr>
                    <w:t>Are you in favor of the adoption of Amendment No. 5 as proposed by the planning board for the Town of Bethlehem Zoning Ordinance as follows: To amend the Personal Wireless Service Facilities section to clarify that, under State law, collocation or modification of equipment on an existing facility is reviewed only for building permit compliance and is not subject to zoning or land-use review, and to add the required appeal process. The Planning Board recommends this amendment.</w:t>
                  </w:r>
                </w:p>
              </w:tc>
            </w:tr>
            <w:tr w:rsidR="004941CE" w14:paraId="64D8C36A" w14:textId="77777777" w:rsidTr="004941CE">
              <w:tc>
                <w:tcPr>
                  <w:tcW w:w="1275" w:type="dxa"/>
                  <w:vMerge/>
                  <w:tcBorders>
                    <w:top w:val="nil"/>
                    <w:left w:val="nil"/>
                    <w:bottom w:val="nil"/>
                    <w:right w:val="nil"/>
                  </w:tcBorders>
                  <w:tcMar>
                    <w:top w:w="119" w:type="dxa"/>
                    <w:left w:w="39" w:type="dxa"/>
                    <w:bottom w:w="39" w:type="dxa"/>
                    <w:right w:w="39" w:type="dxa"/>
                  </w:tcMar>
                </w:tcPr>
                <w:p w14:paraId="5A5BBFAF"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0CD57F1C" w14:textId="77777777" w:rsidR="004130FD" w:rsidRDefault="004130FD">
                  <w:pPr>
                    <w:spacing w:after="0" w:line="240" w:lineRule="auto"/>
                  </w:pPr>
                </w:p>
              </w:tc>
            </w:tr>
            <w:tr w:rsidR="004941CE" w14:paraId="22A71ACB"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6ACDB344" w14:textId="77777777" w:rsidR="004130FD" w:rsidRDefault="00000000">
                  <w:pPr>
                    <w:spacing w:after="0" w:line="240" w:lineRule="auto"/>
                  </w:pPr>
                  <w:r>
                    <w:rPr>
                      <w:rFonts w:ascii="Arial" w:eastAsia="Arial" w:hAnsi="Arial"/>
                      <w:b/>
                      <w:color w:val="000000"/>
                    </w:rPr>
                    <w:t>Article 07</w:t>
                  </w:r>
                </w:p>
              </w:tc>
              <w:tc>
                <w:tcPr>
                  <w:tcW w:w="4402" w:type="dxa"/>
                  <w:tcBorders>
                    <w:top w:val="single" w:sz="7" w:space="0" w:color="D3D3D3"/>
                    <w:left w:val="nil"/>
                    <w:bottom w:val="nil"/>
                    <w:right w:val="nil"/>
                  </w:tcBorders>
                  <w:tcMar>
                    <w:top w:w="119" w:type="dxa"/>
                    <w:left w:w="39" w:type="dxa"/>
                    <w:bottom w:w="39" w:type="dxa"/>
                    <w:right w:w="39" w:type="dxa"/>
                  </w:tcMar>
                </w:tcPr>
                <w:p w14:paraId="706317E9" w14:textId="77777777" w:rsidR="004130FD" w:rsidRDefault="00000000">
                  <w:pPr>
                    <w:spacing w:after="0" w:line="240" w:lineRule="auto"/>
                  </w:pPr>
                  <w:r>
                    <w:rPr>
                      <w:rFonts w:ascii="Arial" w:eastAsia="Arial" w:hAnsi="Arial"/>
                      <w:b/>
                      <w:color w:val="000000"/>
                    </w:rPr>
                    <w:t>Zoning Amendment 6</w:t>
                  </w:r>
                </w:p>
              </w:tc>
            </w:tr>
            <w:tr w:rsidR="004941CE" w14:paraId="697F3330"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7FBBAC6B"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5DD27A6F" w14:textId="77777777" w:rsidR="004130FD" w:rsidRDefault="00000000">
                  <w:pPr>
                    <w:spacing w:after="0" w:line="240" w:lineRule="auto"/>
                  </w:pPr>
                  <w:r>
                    <w:rPr>
                      <w:rFonts w:ascii="Arial" w:eastAsia="Arial" w:hAnsi="Arial"/>
                      <w:color w:val="000000"/>
                    </w:rPr>
                    <w:t>Are you in favor of the adoption of Amendment No. 6 as proposed by the planning board for the Town of Bethlehem Zoning Ordinance as follows: to add a new section to include noise regulations for commercial and industrial uses. The amendment is intended to protect public health, safety, and quality of life by setting clear, enforceable standards for excessive noise while providing consistent guidance for businesses, residents, and the Town when evaluating and addressing noise impacts. Existing commercial and industrial facilities are exempt until changes are made that would result in increased noise levels.  The Planning Board recommends this amendment.</w:t>
                  </w:r>
                </w:p>
              </w:tc>
            </w:tr>
            <w:tr w:rsidR="004941CE" w14:paraId="2B442413" w14:textId="77777777" w:rsidTr="004941CE">
              <w:tc>
                <w:tcPr>
                  <w:tcW w:w="1275" w:type="dxa"/>
                  <w:vMerge/>
                  <w:tcBorders>
                    <w:top w:val="nil"/>
                    <w:left w:val="nil"/>
                    <w:bottom w:val="nil"/>
                    <w:right w:val="nil"/>
                  </w:tcBorders>
                  <w:tcMar>
                    <w:top w:w="119" w:type="dxa"/>
                    <w:left w:w="39" w:type="dxa"/>
                    <w:bottom w:w="39" w:type="dxa"/>
                    <w:right w:w="39" w:type="dxa"/>
                  </w:tcMar>
                </w:tcPr>
                <w:p w14:paraId="4FDB9A12"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36B27204" w14:textId="77777777" w:rsidR="004130FD" w:rsidRDefault="004130FD">
                  <w:pPr>
                    <w:spacing w:after="0" w:line="240" w:lineRule="auto"/>
                  </w:pPr>
                </w:p>
              </w:tc>
            </w:tr>
            <w:tr w:rsidR="004941CE" w14:paraId="29FB15FA"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7028CA09" w14:textId="77777777" w:rsidR="004130FD" w:rsidRDefault="00000000">
                  <w:pPr>
                    <w:spacing w:after="0" w:line="240" w:lineRule="auto"/>
                  </w:pPr>
                  <w:r>
                    <w:rPr>
                      <w:rFonts w:ascii="Arial" w:eastAsia="Arial" w:hAnsi="Arial"/>
                      <w:b/>
                      <w:color w:val="000000"/>
                    </w:rPr>
                    <w:t>Article 08</w:t>
                  </w:r>
                </w:p>
              </w:tc>
              <w:tc>
                <w:tcPr>
                  <w:tcW w:w="4402" w:type="dxa"/>
                  <w:tcBorders>
                    <w:top w:val="single" w:sz="7" w:space="0" w:color="D3D3D3"/>
                    <w:left w:val="nil"/>
                    <w:bottom w:val="nil"/>
                    <w:right w:val="nil"/>
                  </w:tcBorders>
                  <w:tcMar>
                    <w:top w:w="119" w:type="dxa"/>
                    <w:left w:w="39" w:type="dxa"/>
                    <w:bottom w:w="39" w:type="dxa"/>
                    <w:right w:w="39" w:type="dxa"/>
                  </w:tcMar>
                </w:tcPr>
                <w:p w14:paraId="67DBB301" w14:textId="77777777" w:rsidR="004130FD" w:rsidRDefault="00000000">
                  <w:pPr>
                    <w:spacing w:after="0" w:line="240" w:lineRule="auto"/>
                  </w:pPr>
                  <w:r>
                    <w:rPr>
                      <w:rFonts w:ascii="Arial" w:eastAsia="Arial" w:hAnsi="Arial"/>
                      <w:b/>
                      <w:color w:val="000000"/>
                    </w:rPr>
                    <w:t>Zoning Amendment 7</w:t>
                  </w:r>
                </w:p>
              </w:tc>
            </w:tr>
            <w:tr w:rsidR="004941CE" w14:paraId="6DB3FBE6"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2086D9FC"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70655AEE" w14:textId="77777777" w:rsidR="004130FD" w:rsidRDefault="00000000">
                  <w:pPr>
                    <w:spacing w:after="0" w:line="240" w:lineRule="auto"/>
                  </w:pPr>
                  <w:r>
                    <w:rPr>
                      <w:rFonts w:ascii="Arial" w:eastAsia="Arial" w:hAnsi="Arial"/>
                      <w:color w:val="000000"/>
                    </w:rPr>
                    <w:t>Are you in favor of the adoption of Amendment No. 7 as proposed by the planning board for the Town of Bethlehem Zoning Ordinance as follows: to correct minor grammatical and formatting errors throughout the document, with no substantive changes to the content or meaning of any section. The Planning Board recommends this amendment.</w:t>
                  </w:r>
                </w:p>
              </w:tc>
            </w:tr>
            <w:tr w:rsidR="004941CE" w14:paraId="5FEF4507" w14:textId="77777777" w:rsidTr="004941CE">
              <w:tc>
                <w:tcPr>
                  <w:tcW w:w="1275" w:type="dxa"/>
                  <w:vMerge/>
                  <w:tcBorders>
                    <w:top w:val="nil"/>
                    <w:left w:val="nil"/>
                    <w:bottom w:val="nil"/>
                    <w:right w:val="nil"/>
                  </w:tcBorders>
                  <w:tcMar>
                    <w:top w:w="119" w:type="dxa"/>
                    <w:left w:w="39" w:type="dxa"/>
                    <w:bottom w:w="39" w:type="dxa"/>
                    <w:right w:w="39" w:type="dxa"/>
                  </w:tcMar>
                </w:tcPr>
                <w:p w14:paraId="2CD3A004"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4DAE7DDD" w14:textId="77777777" w:rsidR="004130FD" w:rsidRDefault="004130FD">
                  <w:pPr>
                    <w:spacing w:after="0" w:line="240" w:lineRule="auto"/>
                  </w:pPr>
                </w:p>
              </w:tc>
            </w:tr>
            <w:tr w:rsidR="004941CE" w14:paraId="62578E57"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79381A12" w14:textId="77777777" w:rsidR="004130FD" w:rsidRDefault="00000000">
                  <w:pPr>
                    <w:spacing w:after="0" w:line="240" w:lineRule="auto"/>
                  </w:pPr>
                  <w:r>
                    <w:rPr>
                      <w:rFonts w:ascii="Arial" w:eastAsia="Arial" w:hAnsi="Arial"/>
                      <w:b/>
                      <w:color w:val="000000"/>
                    </w:rPr>
                    <w:t>Article 09</w:t>
                  </w:r>
                </w:p>
              </w:tc>
              <w:tc>
                <w:tcPr>
                  <w:tcW w:w="4402" w:type="dxa"/>
                  <w:tcBorders>
                    <w:top w:val="single" w:sz="7" w:space="0" w:color="D3D3D3"/>
                    <w:left w:val="nil"/>
                    <w:bottom w:val="nil"/>
                    <w:right w:val="nil"/>
                  </w:tcBorders>
                  <w:tcMar>
                    <w:top w:w="119" w:type="dxa"/>
                    <w:left w:w="39" w:type="dxa"/>
                    <w:bottom w:w="39" w:type="dxa"/>
                    <w:right w:w="39" w:type="dxa"/>
                  </w:tcMar>
                </w:tcPr>
                <w:p w14:paraId="784D2064" w14:textId="77777777" w:rsidR="004130FD" w:rsidRDefault="00000000">
                  <w:pPr>
                    <w:spacing w:after="0" w:line="240" w:lineRule="auto"/>
                  </w:pPr>
                  <w:r>
                    <w:rPr>
                      <w:rFonts w:ascii="Arial" w:eastAsia="Arial" w:hAnsi="Arial"/>
                      <w:b/>
                      <w:color w:val="000000"/>
                    </w:rPr>
                    <w:t>Zoning Amendment 8</w:t>
                  </w:r>
                </w:p>
              </w:tc>
            </w:tr>
            <w:tr w:rsidR="004941CE" w14:paraId="043F901F"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53FC8150"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18F9AE82" w14:textId="77777777" w:rsidR="004130FD" w:rsidRDefault="00000000">
                  <w:pPr>
                    <w:spacing w:after="0" w:line="240" w:lineRule="auto"/>
                  </w:pPr>
                  <w:r>
                    <w:rPr>
                      <w:rFonts w:ascii="Arial" w:eastAsia="Arial" w:hAnsi="Arial"/>
                      <w:color w:val="000000"/>
                    </w:rPr>
                    <w:t xml:space="preserve">To see if the Town will vote to adopt an Impact Fees Ordinance pursuant to RSA 674:21, V, authorizing the Planning Board to assess and collect impact fees on new development or expansions of existing development, for the purpose of financing or recouping the capital costs of public facilities that are reasonably related to such development, including but not limited to roads, schools, water, sewer, and </w:t>
                  </w:r>
                  <w:r>
                    <w:rPr>
                      <w:rFonts w:ascii="Arial" w:eastAsia="Arial" w:hAnsi="Arial"/>
                      <w:color w:val="000000"/>
                    </w:rPr>
                    <w:lastRenderedPageBreak/>
                    <w:t>other municipal facilities, as more fully set forth in the Impact Fees Ordinance; and to authorize the Planning Board to administer such fees in accordance with state law. (The Select Board recommends this Article 5-0)</w:t>
                  </w:r>
                </w:p>
              </w:tc>
            </w:tr>
            <w:tr w:rsidR="004941CE" w14:paraId="6B8E3EAE" w14:textId="77777777" w:rsidTr="004941CE">
              <w:tc>
                <w:tcPr>
                  <w:tcW w:w="1275" w:type="dxa"/>
                  <w:vMerge/>
                  <w:tcBorders>
                    <w:top w:val="nil"/>
                    <w:left w:val="nil"/>
                    <w:bottom w:val="nil"/>
                    <w:right w:val="nil"/>
                  </w:tcBorders>
                  <w:tcMar>
                    <w:top w:w="119" w:type="dxa"/>
                    <w:left w:w="39" w:type="dxa"/>
                    <w:bottom w:w="39" w:type="dxa"/>
                    <w:right w:w="39" w:type="dxa"/>
                  </w:tcMar>
                </w:tcPr>
                <w:p w14:paraId="1588A884"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36B58CB9" w14:textId="77777777" w:rsidR="004130FD" w:rsidRDefault="004130FD">
                  <w:pPr>
                    <w:spacing w:after="0" w:line="240" w:lineRule="auto"/>
                  </w:pPr>
                </w:p>
              </w:tc>
            </w:tr>
            <w:tr w:rsidR="004941CE" w14:paraId="7E1C0B3B"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4B0795F7" w14:textId="77777777" w:rsidR="004130FD" w:rsidRDefault="00000000">
                  <w:pPr>
                    <w:spacing w:after="0" w:line="240" w:lineRule="auto"/>
                  </w:pPr>
                  <w:r>
                    <w:rPr>
                      <w:rFonts w:ascii="Arial" w:eastAsia="Arial" w:hAnsi="Arial"/>
                      <w:b/>
                      <w:color w:val="000000"/>
                    </w:rPr>
                    <w:t>Article 10</w:t>
                  </w:r>
                </w:p>
              </w:tc>
              <w:tc>
                <w:tcPr>
                  <w:tcW w:w="4402" w:type="dxa"/>
                  <w:tcBorders>
                    <w:top w:val="single" w:sz="7" w:space="0" w:color="D3D3D3"/>
                    <w:left w:val="nil"/>
                    <w:bottom w:val="nil"/>
                    <w:right w:val="nil"/>
                  </w:tcBorders>
                  <w:tcMar>
                    <w:top w:w="119" w:type="dxa"/>
                    <w:left w:w="39" w:type="dxa"/>
                    <w:bottom w:w="39" w:type="dxa"/>
                    <w:right w:w="39" w:type="dxa"/>
                  </w:tcMar>
                </w:tcPr>
                <w:p w14:paraId="7D110F33" w14:textId="77777777" w:rsidR="004130FD" w:rsidRDefault="00000000">
                  <w:pPr>
                    <w:spacing w:after="0" w:line="240" w:lineRule="auto"/>
                  </w:pPr>
                  <w:r>
                    <w:rPr>
                      <w:rFonts w:ascii="Arial" w:eastAsia="Arial" w:hAnsi="Arial"/>
                      <w:b/>
                      <w:color w:val="000000"/>
                    </w:rPr>
                    <w:t>Operating Budget</w:t>
                  </w:r>
                </w:p>
              </w:tc>
            </w:tr>
            <w:tr w:rsidR="004941CE" w14:paraId="63B7FA93"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14E7D178"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1C5BA5F6" w14:textId="77777777" w:rsidR="004130FD" w:rsidRDefault="00000000">
                  <w:pPr>
                    <w:spacing w:after="0" w:line="240" w:lineRule="auto"/>
                  </w:pPr>
                  <w:r>
                    <w:rPr>
                      <w:rFonts w:ascii="Arial" w:eastAsia="Arial" w:hAnsi="Arial"/>
                      <w:color w:val="000000"/>
                    </w:rPr>
                    <w:t>Shall the Town raise and appropriate as an operating budget, not including appropriations by special warrant articles and other appropriations voted separately, the amounts set forth on the budget posted with the warrant or as amended by vote of the first session, for the purposes set forth therein, totaling $ 3,968,030 (Three Million, Nine Hundred Sixty-Eight Thousand, Thirty Dollars). Should this article be defeated, the default budget shall be $ 3,733,607 (Three Million, Seven Hundred Thirty-Three Thousand, Six Hundred Seven Dollars), which is the same as last year, with certain adjustments required by previous action of the Town or by law; or the governing body may hold one special meeting, in accordance with RSA 40:13, X and XVI, to take up the issue of a revised operating budget only.  (The Select Board recommends this Article 5-0 ). Tax Impact 5.21</w:t>
                  </w:r>
                </w:p>
              </w:tc>
            </w:tr>
            <w:tr w:rsidR="004941CE" w14:paraId="0211F6D4" w14:textId="77777777" w:rsidTr="004941CE">
              <w:tc>
                <w:tcPr>
                  <w:tcW w:w="1275" w:type="dxa"/>
                  <w:vMerge/>
                  <w:tcBorders>
                    <w:top w:val="nil"/>
                    <w:left w:val="nil"/>
                    <w:bottom w:val="nil"/>
                    <w:right w:val="nil"/>
                  </w:tcBorders>
                  <w:tcMar>
                    <w:top w:w="119" w:type="dxa"/>
                    <w:left w:w="39" w:type="dxa"/>
                    <w:bottom w:w="39" w:type="dxa"/>
                    <w:right w:w="39" w:type="dxa"/>
                  </w:tcMar>
                </w:tcPr>
                <w:p w14:paraId="2414B2B9"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49191B1A" w14:textId="77777777" w:rsidR="004130FD" w:rsidRDefault="004130FD">
                  <w:pPr>
                    <w:spacing w:after="0" w:line="240" w:lineRule="auto"/>
                  </w:pPr>
                </w:p>
              </w:tc>
            </w:tr>
            <w:tr w:rsidR="004941CE" w14:paraId="4FD9D4C3"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0636E0FC" w14:textId="77777777" w:rsidR="004130FD" w:rsidRDefault="00000000">
                  <w:pPr>
                    <w:spacing w:after="0" w:line="240" w:lineRule="auto"/>
                  </w:pPr>
                  <w:r>
                    <w:rPr>
                      <w:rFonts w:ascii="Arial" w:eastAsia="Arial" w:hAnsi="Arial"/>
                      <w:b/>
                      <w:color w:val="000000"/>
                    </w:rPr>
                    <w:t>Article 11</w:t>
                  </w:r>
                </w:p>
              </w:tc>
              <w:tc>
                <w:tcPr>
                  <w:tcW w:w="4402" w:type="dxa"/>
                  <w:tcBorders>
                    <w:top w:val="single" w:sz="7" w:space="0" w:color="D3D3D3"/>
                    <w:left w:val="nil"/>
                    <w:bottom w:val="nil"/>
                    <w:right w:val="nil"/>
                  </w:tcBorders>
                  <w:tcMar>
                    <w:top w:w="119" w:type="dxa"/>
                    <w:left w:w="39" w:type="dxa"/>
                    <w:bottom w:w="39" w:type="dxa"/>
                    <w:right w:w="39" w:type="dxa"/>
                  </w:tcMar>
                </w:tcPr>
                <w:p w14:paraId="0261DF59" w14:textId="77777777" w:rsidR="004130FD" w:rsidRDefault="00000000">
                  <w:pPr>
                    <w:spacing w:after="0" w:line="240" w:lineRule="auto"/>
                  </w:pPr>
                  <w:r>
                    <w:rPr>
                      <w:rFonts w:ascii="Arial" w:eastAsia="Arial" w:hAnsi="Arial"/>
                      <w:b/>
                      <w:color w:val="000000"/>
                    </w:rPr>
                    <w:t>Highway Equipment Capital Reserve Fund</w:t>
                  </w:r>
                </w:p>
              </w:tc>
            </w:tr>
            <w:tr w:rsidR="004941CE" w14:paraId="3402B572"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72C42B82"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6AC5FEEE" w14:textId="77777777" w:rsidR="004130FD" w:rsidRDefault="00000000">
                  <w:pPr>
                    <w:spacing w:after="0" w:line="240" w:lineRule="auto"/>
                  </w:pPr>
                  <w:r>
                    <w:rPr>
                      <w:rFonts w:ascii="Arial" w:eastAsia="Arial" w:hAnsi="Arial"/>
                      <w:color w:val="000000"/>
                    </w:rPr>
                    <w:t>To see if the Town will vote to raise and appropriate the sum of $50,000 (Fifty thousand Dollars) to be added to the Highway Equipment Capital Reserve Fund previously established. (The Board of Selectmen recommends this Article 5-0). Estimated tax impact .09</w:t>
                  </w:r>
                </w:p>
              </w:tc>
            </w:tr>
            <w:tr w:rsidR="004941CE" w14:paraId="05AC5BAD" w14:textId="77777777" w:rsidTr="004941CE">
              <w:tc>
                <w:tcPr>
                  <w:tcW w:w="1275" w:type="dxa"/>
                  <w:vMerge/>
                  <w:tcBorders>
                    <w:top w:val="nil"/>
                    <w:left w:val="nil"/>
                    <w:bottom w:val="nil"/>
                    <w:right w:val="nil"/>
                  </w:tcBorders>
                  <w:tcMar>
                    <w:top w:w="119" w:type="dxa"/>
                    <w:left w:w="39" w:type="dxa"/>
                    <w:bottom w:w="39" w:type="dxa"/>
                    <w:right w:w="39" w:type="dxa"/>
                  </w:tcMar>
                </w:tcPr>
                <w:p w14:paraId="66F79534"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4323CDF9" w14:textId="77777777" w:rsidR="004130FD" w:rsidRDefault="004130FD">
                  <w:pPr>
                    <w:spacing w:after="0" w:line="240" w:lineRule="auto"/>
                  </w:pPr>
                </w:p>
              </w:tc>
            </w:tr>
            <w:tr w:rsidR="004941CE" w14:paraId="6C0AD87F"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4045A68F" w14:textId="77777777" w:rsidR="004130FD" w:rsidRDefault="00000000">
                  <w:pPr>
                    <w:spacing w:after="0" w:line="240" w:lineRule="auto"/>
                  </w:pPr>
                  <w:r>
                    <w:rPr>
                      <w:rFonts w:ascii="Arial" w:eastAsia="Arial" w:hAnsi="Arial"/>
                      <w:b/>
                      <w:color w:val="000000"/>
                    </w:rPr>
                    <w:t>Article 12</w:t>
                  </w:r>
                </w:p>
              </w:tc>
              <w:tc>
                <w:tcPr>
                  <w:tcW w:w="4402" w:type="dxa"/>
                  <w:tcBorders>
                    <w:top w:val="single" w:sz="7" w:space="0" w:color="D3D3D3"/>
                    <w:left w:val="nil"/>
                    <w:bottom w:val="nil"/>
                    <w:right w:val="nil"/>
                  </w:tcBorders>
                  <w:tcMar>
                    <w:top w:w="119" w:type="dxa"/>
                    <w:left w:w="39" w:type="dxa"/>
                    <w:bottom w:w="39" w:type="dxa"/>
                    <w:right w:w="39" w:type="dxa"/>
                  </w:tcMar>
                </w:tcPr>
                <w:p w14:paraId="4B1383F4" w14:textId="77777777" w:rsidR="004130FD" w:rsidRDefault="00000000">
                  <w:pPr>
                    <w:spacing w:after="0" w:line="240" w:lineRule="auto"/>
                  </w:pPr>
                  <w:r>
                    <w:rPr>
                      <w:rFonts w:ascii="Arial" w:eastAsia="Arial" w:hAnsi="Arial"/>
                      <w:b/>
                      <w:color w:val="000000"/>
                    </w:rPr>
                    <w:t>Road Maintenance</w:t>
                  </w:r>
                </w:p>
              </w:tc>
            </w:tr>
            <w:tr w:rsidR="004941CE" w14:paraId="23A7D7DE"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77206849"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314DA4F1" w14:textId="77777777" w:rsidR="004130FD" w:rsidRDefault="00000000">
                  <w:pPr>
                    <w:spacing w:after="0" w:line="240" w:lineRule="auto"/>
                  </w:pPr>
                  <w:r>
                    <w:rPr>
                      <w:rFonts w:ascii="Arial" w:eastAsia="Arial" w:hAnsi="Arial"/>
                      <w:color w:val="000000"/>
                    </w:rPr>
                    <w:t xml:space="preserve">To see if the Town will vote to raise and appropriate the sum of $70,000 (Seventy Thousand Dollars) to be added to the Road Maintenance capital reserve fund previously established. (The Select Board recommends this Article 5-0 )  .13 </w:t>
                  </w:r>
                  <w:r>
                    <w:rPr>
                      <w:rFonts w:ascii="Arial" w:eastAsia="Arial" w:hAnsi="Arial"/>
                      <w:color w:val="000000"/>
                    </w:rPr>
                    <w:br/>
                  </w:r>
                </w:p>
              </w:tc>
            </w:tr>
            <w:tr w:rsidR="004941CE" w14:paraId="619D7C71" w14:textId="77777777" w:rsidTr="004941CE">
              <w:tc>
                <w:tcPr>
                  <w:tcW w:w="1275" w:type="dxa"/>
                  <w:vMerge/>
                  <w:tcBorders>
                    <w:top w:val="nil"/>
                    <w:left w:val="nil"/>
                    <w:bottom w:val="nil"/>
                    <w:right w:val="nil"/>
                  </w:tcBorders>
                  <w:tcMar>
                    <w:top w:w="119" w:type="dxa"/>
                    <w:left w:w="39" w:type="dxa"/>
                    <w:bottom w:w="39" w:type="dxa"/>
                    <w:right w:w="39" w:type="dxa"/>
                  </w:tcMar>
                </w:tcPr>
                <w:p w14:paraId="79111392"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1F28C386" w14:textId="77777777" w:rsidR="004130FD" w:rsidRDefault="004130FD">
                  <w:pPr>
                    <w:spacing w:after="0" w:line="240" w:lineRule="auto"/>
                  </w:pPr>
                </w:p>
              </w:tc>
            </w:tr>
            <w:tr w:rsidR="004941CE" w14:paraId="063A0CB8"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71BBD82F" w14:textId="77777777" w:rsidR="004130FD" w:rsidRDefault="00000000">
                  <w:pPr>
                    <w:spacing w:after="0" w:line="240" w:lineRule="auto"/>
                  </w:pPr>
                  <w:r>
                    <w:rPr>
                      <w:rFonts w:ascii="Arial" w:eastAsia="Arial" w:hAnsi="Arial"/>
                      <w:b/>
                      <w:color w:val="000000"/>
                    </w:rPr>
                    <w:t>Article 13</w:t>
                  </w:r>
                </w:p>
              </w:tc>
              <w:tc>
                <w:tcPr>
                  <w:tcW w:w="4402" w:type="dxa"/>
                  <w:tcBorders>
                    <w:top w:val="single" w:sz="7" w:space="0" w:color="D3D3D3"/>
                    <w:left w:val="nil"/>
                    <w:bottom w:val="nil"/>
                    <w:right w:val="nil"/>
                  </w:tcBorders>
                  <w:tcMar>
                    <w:top w:w="119" w:type="dxa"/>
                    <w:left w:w="39" w:type="dxa"/>
                    <w:bottom w:w="39" w:type="dxa"/>
                    <w:right w:w="39" w:type="dxa"/>
                  </w:tcMar>
                </w:tcPr>
                <w:p w14:paraId="4E617ACF" w14:textId="77777777" w:rsidR="004130FD" w:rsidRDefault="00000000">
                  <w:pPr>
                    <w:spacing w:after="0" w:line="240" w:lineRule="auto"/>
                  </w:pPr>
                  <w:r>
                    <w:rPr>
                      <w:rFonts w:ascii="Arial" w:eastAsia="Arial" w:hAnsi="Arial"/>
                      <w:b/>
                      <w:color w:val="000000"/>
                    </w:rPr>
                    <w:t>Police Cruiser Capital Reserve</w:t>
                  </w:r>
                </w:p>
              </w:tc>
            </w:tr>
            <w:tr w:rsidR="004941CE" w14:paraId="12893E8B"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7C06B0DA"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27BB9C60" w14:textId="77777777" w:rsidR="004130FD" w:rsidRDefault="00000000">
                  <w:pPr>
                    <w:spacing w:after="0" w:line="240" w:lineRule="auto"/>
                  </w:pPr>
                  <w:r>
                    <w:rPr>
                      <w:rFonts w:ascii="Arial" w:eastAsia="Arial" w:hAnsi="Arial"/>
                      <w:color w:val="000000"/>
                    </w:rPr>
                    <w:t xml:space="preserve">To see if the Town will vote to raise and </w:t>
                  </w:r>
                  <w:r>
                    <w:rPr>
                      <w:rFonts w:ascii="Arial" w:eastAsia="Arial" w:hAnsi="Arial"/>
                      <w:color w:val="000000"/>
                    </w:rPr>
                    <w:lastRenderedPageBreak/>
                    <w:t>appropriate the sum of $35,000 (Thirty-Five Thousand Dollars) to be added to the Police Cruiser Capital Reserve Fund previously established. (The Board of Selectmen recommends this Article 5-0). Estimated tax impact .06</w:t>
                  </w:r>
                </w:p>
              </w:tc>
            </w:tr>
            <w:tr w:rsidR="004941CE" w14:paraId="3F73D737" w14:textId="77777777" w:rsidTr="004941CE">
              <w:tc>
                <w:tcPr>
                  <w:tcW w:w="1275" w:type="dxa"/>
                  <w:vMerge/>
                  <w:tcBorders>
                    <w:top w:val="nil"/>
                    <w:left w:val="nil"/>
                    <w:bottom w:val="nil"/>
                    <w:right w:val="nil"/>
                  </w:tcBorders>
                  <w:tcMar>
                    <w:top w:w="119" w:type="dxa"/>
                    <w:left w:w="39" w:type="dxa"/>
                    <w:bottom w:w="39" w:type="dxa"/>
                    <w:right w:w="39" w:type="dxa"/>
                  </w:tcMar>
                </w:tcPr>
                <w:p w14:paraId="3631073B"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11EF26C5" w14:textId="77777777" w:rsidR="004130FD" w:rsidRDefault="004130FD">
                  <w:pPr>
                    <w:spacing w:after="0" w:line="240" w:lineRule="auto"/>
                  </w:pPr>
                </w:p>
              </w:tc>
            </w:tr>
            <w:tr w:rsidR="004941CE" w14:paraId="69435EC0"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5A142EC6" w14:textId="77777777" w:rsidR="004130FD" w:rsidRDefault="00000000">
                  <w:pPr>
                    <w:spacing w:after="0" w:line="240" w:lineRule="auto"/>
                  </w:pPr>
                  <w:r>
                    <w:rPr>
                      <w:rFonts w:ascii="Arial" w:eastAsia="Arial" w:hAnsi="Arial"/>
                      <w:b/>
                      <w:color w:val="000000"/>
                    </w:rPr>
                    <w:t>Article 14</w:t>
                  </w:r>
                </w:p>
              </w:tc>
              <w:tc>
                <w:tcPr>
                  <w:tcW w:w="4402" w:type="dxa"/>
                  <w:tcBorders>
                    <w:top w:val="single" w:sz="7" w:space="0" w:color="D3D3D3"/>
                    <w:left w:val="nil"/>
                    <w:bottom w:val="nil"/>
                    <w:right w:val="nil"/>
                  </w:tcBorders>
                  <w:tcMar>
                    <w:top w:w="119" w:type="dxa"/>
                    <w:left w:w="39" w:type="dxa"/>
                    <w:bottom w:w="39" w:type="dxa"/>
                    <w:right w:w="39" w:type="dxa"/>
                  </w:tcMar>
                </w:tcPr>
                <w:p w14:paraId="53533AF2" w14:textId="77777777" w:rsidR="004130FD" w:rsidRDefault="00000000">
                  <w:pPr>
                    <w:spacing w:after="0" w:line="240" w:lineRule="auto"/>
                  </w:pPr>
                  <w:r>
                    <w:rPr>
                      <w:rFonts w:ascii="Arial" w:eastAsia="Arial" w:hAnsi="Arial"/>
                      <w:b/>
                      <w:color w:val="000000"/>
                    </w:rPr>
                    <w:t>Police Equipment Capital Reserve Fund</w:t>
                  </w:r>
                </w:p>
              </w:tc>
            </w:tr>
            <w:tr w:rsidR="004941CE" w14:paraId="2EF8ACC9"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5896DC37"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2E8B1C79" w14:textId="77777777" w:rsidR="004130FD" w:rsidRDefault="00000000">
                  <w:pPr>
                    <w:spacing w:after="0" w:line="240" w:lineRule="auto"/>
                  </w:pPr>
                  <w:r>
                    <w:rPr>
                      <w:rFonts w:ascii="Arial" w:eastAsia="Arial" w:hAnsi="Arial"/>
                      <w:color w:val="000000"/>
                    </w:rPr>
                    <w:t>To see if the Town will vote to raise and appropriate the sum of $5,000 (Five Thousand Dollars) to be added to the Police Equipment Capital Reserve Fund previously established. (The Board of Selectmen recommends this Article 5-0). Estimated tax impact .01</w:t>
                  </w:r>
                </w:p>
              </w:tc>
            </w:tr>
            <w:tr w:rsidR="004941CE" w14:paraId="2C45FA92" w14:textId="77777777" w:rsidTr="004941CE">
              <w:tc>
                <w:tcPr>
                  <w:tcW w:w="1275" w:type="dxa"/>
                  <w:vMerge/>
                  <w:tcBorders>
                    <w:top w:val="nil"/>
                    <w:left w:val="nil"/>
                    <w:bottom w:val="nil"/>
                    <w:right w:val="nil"/>
                  </w:tcBorders>
                  <w:tcMar>
                    <w:top w:w="119" w:type="dxa"/>
                    <w:left w:w="39" w:type="dxa"/>
                    <w:bottom w:w="39" w:type="dxa"/>
                    <w:right w:w="39" w:type="dxa"/>
                  </w:tcMar>
                </w:tcPr>
                <w:p w14:paraId="1509716A"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2650B38B" w14:textId="77777777" w:rsidR="004130FD" w:rsidRDefault="004130FD">
                  <w:pPr>
                    <w:spacing w:after="0" w:line="240" w:lineRule="auto"/>
                  </w:pPr>
                </w:p>
              </w:tc>
            </w:tr>
            <w:tr w:rsidR="004941CE" w14:paraId="4B2E1335"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13AA8756" w14:textId="77777777" w:rsidR="004130FD" w:rsidRDefault="00000000">
                  <w:pPr>
                    <w:spacing w:after="0" w:line="240" w:lineRule="auto"/>
                  </w:pPr>
                  <w:r>
                    <w:rPr>
                      <w:rFonts w:ascii="Arial" w:eastAsia="Arial" w:hAnsi="Arial"/>
                      <w:b/>
                      <w:color w:val="000000"/>
                    </w:rPr>
                    <w:t>Article 15</w:t>
                  </w:r>
                </w:p>
              </w:tc>
              <w:tc>
                <w:tcPr>
                  <w:tcW w:w="4402" w:type="dxa"/>
                  <w:tcBorders>
                    <w:top w:val="single" w:sz="7" w:space="0" w:color="D3D3D3"/>
                    <w:left w:val="nil"/>
                    <w:bottom w:val="nil"/>
                    <w:right w:val="nil"/>
                  </w:tcBorders>
                  <w:tcMar>
                    <w:top w:w="119" w:type="dxa"/>
                    <w:left w:w="39" w:type="dxa"/>
                    <w:bottom w:w="39" w:type="dxa"/>
                    <w:right w:w="39" w:type="dxa"/>
                  </w:tcMar>
                </w:tcPr>
                <w:p w14:paraId="1016BA7C" w14:textId="77777777" w:rsidR="004130FD" w:rsidRDefault="00000000">
                  <w:pPr>
                    <w:spacing w:after="0" w:line="240" w:lineRule="auto"/>
                  </w:pPr>
                  <w:r>
                    <w:rPr>
                      <w:rFonts w:ascii="Arial" w:eastAsia="Arial" w:hAnsi="Arial"/>
                      <w:b/>
                      <w:color w:val="000000"/>
                    </w:rPr>
                    <w:t>Fire Truck Capital Reserve</w:t>
                  </w:r>
                </w:p>
              </w:tc>
            </w:tr>
            <w:tr w:rsidR="004941CE" w14:paraId="6AAA3E29"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41A3AF2C"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3F83F96F" w14:textId="77777777" w:rsidR="004130FD" w:rsidRDefault="00000000">
                  <w:pPr>
                    <w:spacing w:after="0" w:line="240" w:lineRule="auto"/>
                  </w:pPr>
                  <w:r>
                    <w:rPr>
                      <w:rFonts w:ascii="Arial" w:eastAsia="Arial" w:hAnsi="Arial"/>
                      <w:color w:val="000000"/>
                    </w:rPr>
                    <w:t>To see if the Town will vote to raise and appropriate the sum of $50,000 (Fifty Thousand Dollars) to be added to the Fire Truck Capital Reserve Fund previously established.  (The Select Board recommends this Article 5-0). Estimated tax impact 0.09</w:t>
                  </w:r>
                </w:p>
              </w:tc>
            </w:tr>
            <w:tr w:rsidR="004941CE" w14:paraId="34EFD986" w14:textId="77777777" w:rsidTr="004941CE">
              <w:tc>
                <w:tcPr>
                  <w:tcW w:w="1275" w:type="dxa"/>
                  <w:vMerge/>
                  <w:tcBorders>
                    <w:top w:val="nil"/>
                    <w:left w:val="nil"/>
                    <w:bottom w:val="nil"/>
                    <w:right w:val="nil"/>
                  </w:tcBorders>
                  <w:tcMar>
                    <w:top w:w="119" w:type="dxa"/>
                    <w:left w:w="39" w:type="dxa"/>
                    <w:bottom w:w="39" w:type="dxa"/>
                    <w:right w:w="39" w:type="dxa"/>
                  </w:tcMar>
                </w:tcPr>
                <w:p w14:paraId="201F8CE7"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756D43DF" w14:textId="77777777" w:rsidR="004130FD" w:rsidRDefault="004130FD">
                  <w:pPr>
                    <w:spacing w:after="0" w:line="240" w:lineRule="auto"/>
                  </w:pPr>
                </w:p>
              </w:tc>
            </w:tr>
            <w:tr w:rsidR="004941CE" w14:paraId="36BC7421"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7078C337" w14:textId="77777777" w:rsidR="004130FD" w:rsidRDefault="00000000">
                  <w:pPr>
                    <w:spacing w:after="0" w:line="240" w:lineRule="auto"/>
                  </w:pPr>
                  <w:r>
                    <w:rPr>
                      <w:rFonts w:ascii="Arial" w:eastAsia="Arial" w:hAnsi="Arial"/>
                      <w:b/>
                      <w:color w:val="000000"/>
                    </w:rPr>
                    <w:t>Article 16</w:t>
                  </w:r>
                </w:p>
              </w:tc>
              <w:tc>
                <w:tcPr>
                  <w:tcW w:w="4402" w:type="dxa"/>
                  <w:tcBorders>
                    <w:top w:val="single" w:sz="7" w:space="0" w:color="D3D3D3"/>
                    <w:left w:val="nil"/>
                    <w:bottom w:val="nil"/>
                    <w:right w:val="nil"/>
                  </w:tcBorders>
                  <w:tcMar>
                    <w:top w:w="119" w:type="dxa"/>
                    <w:left w:w="39" w:type="dxa"/>
                    <w:bottom w:w="39" w:type="dxa"/>
                    <w:right w:w="39" w:type="dxa"/>
                  </w:tcMar>
                </w:tcPr>
                <w:p w14:paraId="63E61781" w14:textId="77777777" w:rsidR="004130FD" w:rsidRDefault="00000000">
                  <w:pPr>
                    <w:spacing w:after="0" w:line="240" w:lineRule="auto"/>
                  </w:pPr>
                  <w:r>
                    <w:rPr>
                      <w:rFonts w:ascii="Arial" w:eastAsia="Arial" w:hAnsi="Arial"/>
                      <w:b/>
                      <w:color w:val="000000"/>
                    </w:rPr>
                    <w:t>Fire Safety Equipment Capital Reserve</w:t>
                  </w:r>
                </w:p>
              </w:tc>
            </w:tr>
            <w:tr w:rsidR="004941CE" w14:paraId="4C3C1470"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76BFE795"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3B2437EA" w14:textId="77777777" w:rsidR="004130FD" w:rsidRDefault="00000000">
                  <w:pPr>
                    <w:spacing w:after="0" w:line="240" w:lineRule="auto"/>
                  </w:pPr>
                  <w:r>
                    <w:rPr>
                      <w:rFonts w:ascii="Arial" w:eastAsia="Arial" w:hAnsi="Arial"/>
                      <w:color w:val="000000"/>
                    </w:rPr>
                    <w:t>To see if the Town will vote to raise and appropriate the sum of $35,000 (Thirty-Five Thousand Dollars) to be added to the Fire Department Emergency Safety Equipment Capital Reserve Fund previously established. (The Select Board recommends this Article 5-0). Estimated tax impact 0.06</w:t>
                  </w:r>
                </w:p>
              </w:tc>
            </w:tr>
            <w:tr w:rsidR="004941CE" w14:paraId="768D98BC" w14:textId="77777777" w:rsidTr="004941CE">
              <w:tc>
                <w:tcPr>
                  <w:tcW w:w="1275" w:type="dxa"/>
                  <w:vMerge/>
                  <w:tcBorders>
                    <w:top w:val="nil"/>
                    <w:left w:val="nil"/>
                    <w:bottom w:val="nil"/>
                    <w:right w:val="nil"/>
                  </w:tcBorders>
                  <w:tcMar>
                    <w:top w:w="119" w:type="dxa"/>
                    <w:left w:w="39" w:type="dxa"/>
                    <w:bottom w:w="39" w:type="dxa"/>
                    <w:right w:w="39" w:type="dxa"/>
                  </w:tcMar>
                </w:tcPr>
                <w:p w14:paraId="37E8DC56"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7B59AC4D" w14:textId="77777777" w:rsidR="004130FD" w:rsidRDefault="004130FD">
                  <w:pPr>
                    <w:spacing w:after="0" w:line="240" w:lineRule="auto"/>
                  </w:pPr>
                </w:p>
              </w:tc>
            </w:tr>
            <w:tr w:rsidR="004941CE" w14:paraId="57FBB94E"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3129499A" w14:textId="77777777" w:rsidR="004130FD" w:rsidRDefault="00000000">
                  <w:pPr>
                    <w:spacing w:after="0" w:line="240" w:lineRule="auto"/>
                  </w:pPr>
                  <w:r>
                    <w:rPr>
                      <w:rFonts w:ascii="Arial" w:eastAsia="Arial" w:hAnsi="Arial"/>
                      <w:b/>
                      <w:color w:val="000000"/>
                    </w:rPr>
                    <w:t>Article 17</w:t>
                  </w:r>
                </w:p>
              </w:tc>
              <w:tc>
                <w:tcPr>
                  <w:tcW w:w="4402" w:type="dxa"/>
                  <w:tcBorders>
                    <w:top w:val="single" w:sz="7" w:space="0" w:color="D3D3D3"/>
                    <w:left w:val="nil"/>
                    <w:bottom w:val="nil"/>
                    <w:right w:val="nil"/>
                  </w:tcBorders>
                  <w:tcMar>
                    <w:top w:w="119" w:type="dxa"/>
                    <w:left w:w="39" w:type="dxa"/>
                    <w:bottom w:w="39" w:type="dxa"/>
                    <w:right w:w="39" w:type="dxa"/>
                  </w:tcMar>
                </w:tcPr>
                <w:p w14:paraId="17F9629A" w14:textId="77777777" w:rsidR="004130FD" w:rsidRDefault="00000000">
                  <w:pPr>
                    <w:spacing w:after="0" w:line="240" w:lineRule="auto"/>
                  </w:pPr>
                  <w:r>
                    <w:rPr>
                      <w:rFonts w:ascii="Arial" w:eastAsia="Arial" w:hAnsi="Arial"/>
                      <w:b/>
                      <w:color w:val="000000"/>
                    </w:rPr>
                    <w:t>Ambulance Capital Reserve</w:t>
                  </w:r>
                </w:p>
              </w:tc>
            </w:tr>
            <w:tr w:rsidR="004941CE" w14:paraId="25604C62"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6F00D5BA"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0E142C19" w14:textId="77777777" w:rsidR="004130FD" w:rsidRDefault="00000000">
                  <w:pPr>
                    <w:spacing w:after="0" w:line="240" w:lineRule="auto"/>
                  </w:pPr>
                  <w:r>
                    <w:rPr>
                      <w:rFonts w:ascii="Arial" w:eastAsia="Arial" w:hAnsi="Arial"/>
                      <w:color w:val="000000"/>
                    </w:rPr>
                    <w:t>To see if the Town will vote to raise and appropriate the sum of $25,000 (Twenty-Five Thousand Dollars) to be added to the Ambulance Capital Reserve Fund previously established.  (The Select Board recommends this Article 5-0). Estimated tax impact .05</w:t>
                  </w:r>
                </w:p>
              </w:tc>
            </w:tr>
            <w:tr w:rsidR="004941CE" w14:paraId="055353DD" w14:textId="77777777" w:rsidTr="004941CE">
              <w:tc>
                <w:tcPr>
                  <w:tcW w:w="1275" w:type="dxa"/>
                  <w:vMerge/>
                  <w:tcBorders>
                    <w:top w:val="nil"/>
                    <w:left w:val="nil"/>
                    <w:bottom w:val="nil"/>
                    <w:right w:val="nil"/>
                  </w:tcBorders>
                  <w:tcMar>
                    <w:top w:w="119" w:type="dxa"/>
                    <w:left w:w="39" w:type="dxa"/>
                    <w:bottom w:w="39" w:type="dxa"/>
                    <w:right w:w="39" w:type="dxa"/>
                  </w:tcMar>
                </w:tcPr>
                <w:p w14:paraId="7A5F2164"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2E90F8B5" w14:textId="77777777" w:rsidR="004130FD" w:rsidRDefault="004130FD">
                  <w:pPr>
                    <w:spacing w:after="0" w:line="240" w:lineRule="auto"/>
                  </w:pPr>
                </w:p>
              </w:tc>
            </w:tr>
            <w:tr w:rsidR="004941CE" w14:paraId="3C7DA4D4"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68C4E906" w14:textId="77777777" w:rsidR="004130FD" w:rsidRDefault="00000000">
                  <w:pPr>
                    <w:spacing w:after="0" w:line="240" w:lineRule="auto"/>
                  </w:pPr>
                  <w:r>
                    <w:rPr>
                      <w:rFonts w:ascii="Arial" w:eastAsia="Arial" w:hAnsi="Arial"/>
                      <w:b/>
                      <w:color w:val="000000"/>
                    </w:rPr>
                    <w:t>Article 18</w:t>
                  </w:r>
                </w:p>
              </w:tc>
              <w:tc>
                <w:tcPr>
                  <w:tcW w:w="4402" w:type="dxa"/>
                  <w:tcBorders>
                    <w:top w:val="single" w:sz="7" w:space="0" w:color="D3D3D3"/>
                    <w:left w:val="nil"/>
                    <w:bottom w:val="nil"/>
                    <w:right w:val="nil"/>
                  </w:tcBorders>
                  <w:tcMar>
                    <w:top w:w="119" w:type="dxa"/>
                    <w:left w:w="39" w:type="dxa"/>
                    <w:bottom w:w="39" w:type="dxa"/>
                    <w:right w:w="39" w:type="dxa"/>
                  </w:tcMar>
                </w:tcPr>
                <w:p w14:paraId="652C7DAB" w14:textId="77777777" w:rsidR="004130FD" w:rsidRDefault="00000000">
                  <w:pPr>
                    <w:spacing w:after="0" w:line="240" w:lineRule="auto"/>
                  </w:pPr>
                  <w:r>
                    <w:rPr>
                      <w:rFonts w:ascii="Arial" w:eastAsia="Arial" w:hAnsi="Arial"/>
                      <w:b/>
                      <w:color w:val="000000"/>
                    </w:rPr>
                    <w:t>Recreation Facilities Capital Reserve Fund</w:t>
                  </w:r>
                </w:p>
              </w:tc>
            </w:tr>
            <w:tr w:rsidR="004941CE" w14:paraId="4B1988F5"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3B292F8F"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361252EC" w14:textId="77777777" w:rsidR="004130FD" w:rsidRDefault="00000000">
                  <w:pPr>
                    <w:spacing w:after="0" w:line="240" w:lineRule="auto"/>
                  </w:pPr>
                  <w:r>
                    <w:rPr>
                      <w:rFonts w:ascii="Arial" w:eastAsia="Arial" w:hAnsi="Arial"/>
                      <w:color w:val="000000"/>
                    </w:rPr>
                    <w:t xml:space="preserve">To see if the Town will vote to raise and appropriate the sum of $25,000 (Twenty-Five Thousand Dollars) to be added to the </w:t>
                  </w:r>
                  <w:r>
                    <w:rPr>
                      <w:rFonts w:ascii="Arial" w:eastAsia="Arial" w:hAnsi="Arial"/>
                      <w:color w:val="000000"/>
                    </w:rPr>
                    <w:lastRenderedPageBreak/>
                    <w:t>Recreation Facilities Capital Reserve Fund previously established.  (The Select Board recommends this Article 5-0). Estimated tax impact .05</w:t>
                  </w:r>
                </w:p>
              </w:tc>
            </w:tr>
            <w:tr w:rsidR="004941CE" w14:paraId="04D135C2" w14:textId="77777777" w:rsidTr="004941CE">
              <w:tc>
                <w:tcPr>
                  <w:tcW w:w="1275" w:type="dxa"/>
                  <w:vMerge/>
                  <w:tcBorders>
                    <w:top w:val="nil"/>
                    <w:left w:val="nil"/>
                    <w:bottom w:val="nil"/>
                    <w:right w:val="nil"/>
                  </w:tcBorders>
                  <w:tcMar>
                    <w:top w:w="119" w:type="dxa"/>
                    <w:left w:w="39" w:type="dxa"/>
                    <w:bottom w:w="39" w:type="dxa"/>
                    <w:right w:w="39" w:type="dxa"/>
                  </w:tcMar>
                </w:tcPr>
                <w:p w14:paraId="2DA7EC42"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1E1F5DDF" w14:textId="77777777" w:rsidR="004130FD" w:rsidRDefault="004130FD">
                  <w:pPr>
                    <w:spacing w:after="0" w:line="240" w:lineRule="auto"/>
                  </w:pPr>
                </w:p>
              </w:tc>
            </w:tr>
            <w:tr w:rsidR="004941CE" w14:paraId="3038C41F"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6908090C" w14:textId="77777777" w:rsidR="004130FD" w:rsidRDefault="00000000">
                  <w:pPr>
                    <w:spacing w:after="0" w:line="240" w:lineRule="auto"/>
                  </w:pPr>
                  <w:r>
                    <w:rPr>
                      <w:rFonts w:ascii="Arial" w:eastAsia="Arial" w:hAnsi="Arial"/>
                      <w:b/>
                      <w:color w:val="000000"/>
                    </w:rPr>
                    <w:t>Article 19</w:t>
                  </w:r>
                </w:p>
              </w:tc>
              <w:tc>
                <w:tcPr>
                  <w:tcW w:w="4402" w:type="dxa"/>
                  <w:tcBorders>
                    <w:top w:val="single" w:sz="7" w:space="0" w:color="D3D3D3"/>
                    <w:left w:val="nil"/>
                    <w:bottom w:val="nil"/>
                    <w:right w:val="nil"/>
                  </w:tcBorders>
                  <w:tcMar>
                    <w:top w:w="119" w:type="dxa"/>
                    <w:left w:w="39" w:type="dxa"/>
                    <w:bottom w:w="39" w:type="dxa"/>
                    <w:right w:w="39" w:type="dxa"/>
                  </w:tcMar>
                </w:tcPr>
                <w:p w14:paraId="74500CB0" w14:textId="77777777" w:rsidR="004130FD" w:rsidRDefault="00000000">
                  <w:pPr>
                    <w:spacing w:after="0" w:line="240" w:lineRule="auto"/>
                  </w:pPr>
                  <w:r>
                    <w:rPr>
                      <w:rFonts w:ascii="Arial" w:eastAsia="Arial" w:hAnsi="Arial"/>
                      <w:b/>
                      <w:color w:val="000000"/>
                    </w:rPr>
                    <w:t>Town Building Maintenance Capital Reserve Fund</w:t>
                  </w:r>
                </w:p>
              </w:tc>
            </w:tr>
            <w:tr w:rsidR="004941CE" w14:paraId="3C15CCA3"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0CC8961B"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0633502C" w14:textId="77777777" w:rsidR="004130FD" w:rsidRDefault="00000000">
                  <w:pPr>
                    <w:spacing w:after="0" w:line="240" w:lineRule="auto"/>
                  </w:pPr>
                  <w:r>
                    <w:rPr>
                      <w:rFonts w:ascii="Arial" w:eastAsia="Arial" w:hAnsi="Arial"/>
                      <w:color w:val="000000"/>
                    </w:rPr>
                    <w:t>To see if the Town will vote to raise and appropriate the sum of $30,000 (Thirty Thousand Dollars) to be added to the Town Building Maintenance Capital Reserve Fund previously established. (The Select Board recommend this Article 5-0). Estimated tax impact .05</w:t>
                  </w:r>
                </w:p>
              </w:tc>
            </w:tr>
            <w:tr w:rsidR="004941CE" w14:paraId="1745CB94" w14:textId="77777777" w:rsidTr="004941CE">
              <w:tc>
                <w:tcPr>
                  <w:tcW w:w="1275" w:type="dxa"/>
                  <w:vMerge/>
                  <w:tcBorders>
                    <w:top w:val="nil"/>
                    <w:left w:val="nil"/>
                    <w:bottom w:val="nil"/>
                    <w:right w:val="nil"/>
                  </w:tcBorders>
                  <w:tcMar>
                    <w:top w:w="119" w:type="dxa"/>
                    <w:left w:w="39" w:type="dxa"/>
                    <w:bottom w:w="39" w:type="dxa"/>
                    <w:right w:w="39" w:type="dxa"/>
                  </w:tcMar>
                </w:tcPr>
                <w:p w14:paraId="2B586933"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79C89726" w14:textId="77777777" w:rsidR="004130FD" w:rsidRDefault="004130FD">
                  <w:pPr>
                    <w:spacing w:after="0" w:line="240" w:lineRule="auto"/>
                  </w:pPr>
                </w:p>
              </w:tc>
            </w:tr>
            <w:tr w:rsidR="004941CE" w14:paraId="056ABA7E"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6B9FAB41" w14:textId="77777777" w:rsidR="004130FD" w:rsidRDefault="00000000">
                  <w:pPr>
                    <w:spacing w:after="0" w:line="240" w:lineRule="auto"/>
                  </w:pPr>
                  <w:r>
                    <w:rPr>
                      <w:rFonts w:ascii="Arial" w:eastAsia="Arial" w:hAnsi="Arial"/>
                      <w:b/>
                      <w:color w:val="000000"/>
                    </w:rPr>
                    <w:t>Article 20</w:t>
                  </w:r>
                </w:p>
              </w:tc>
              <w:tc>
                <w:tcPr>
                  <w:tcW w:w="4402" w:type="dxa"/>
                  <w:tcBorders>
                    <w:top w:val="single" w:sz="7" w:space="0" w:color="D3D3D3"/>
                    <w:left w:val="nil"/>
                    <w:bottom w:val="nil"/>
                    <w:right w:val="nil"/>
                  </w:tcBorders>
                  <w:tcMar>
                    <w:top w:w="119" w:type="dxa"/>
                    <w:left w:w="39" w:type="dxa"/>
                    <w:bottom w:w="39" w:type="dxa"/>
                    <w:right w:w="39" w:type="dxa"/>
                  </w:tcMar>
                </w:tcPr>
                <w:p w14:paraId="6779C92F" w14:textId="77777777" w:rsidR="004130FD" w:rsidRDefault="00000000">
                  <w:pPr>
                    <w:spacing w:after="0" w:line="240" w:lineRule="auto"/>
                  </w:pPr>
                  <w:r>
                    <w:rPr>
                      <w:rFonts w:ascii="Arial" w:eastAsia="Arial" w:hAnsi="Arial"/>
                      <w:b/>
                      <w:color w:val="000000"/>
                    </w:rPr>
                    <w:t>Assessing Capital Reserve</w:t>
                  </w:r>
                </w:p>
              </w:tc>
            </w:tr>
            <w:tr w:rsidR="004941CE" w14:paraId="5FE2032B"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6A812872"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77F991D9" w14:textId="77777777" w:rsidR="004130FD" w:rsidRDefault="00000000">
                  <w:pPr>
                    <w:spacing w:after="0" w:line="240" w:lineRule="auto"/>
                  </w:pPr>
                  <w:r>
                    <w:rPr>
                      <w:rFonts w:ascii="Arial" w:eastAsia="Arial" w:hAnsi="Arial"/>
                      <w:color w:val="000000"/>
                    </w:rPr>
                    <w:t>To see if the Town will vote to raise and appropriate the sum of $5,000 (Five Thousand Dollars) to be added to the Assessing Capital Reserve Fund previously established. (The Select Board recommends this Article 5-0). Estimated tax impact .01</w:t>
                  </w:r>
                </w:p>
              </w:tc>
            </w:tr>
            <w:tr w:rsidR="004941CE" w14:paraId="0943ABAB" w14:textId="77777777" w:rsidTr="004941CE">
              <w:tc>
                <w:tcPr>
                  <w:tcW w:w="1275" w:type="dxa"/>
                  <w:vMerge/>
                  <w:tcBorders>
                    <w:top w:val="nil"/>
                    <w:left w:val="nil"/>
                    <w:bottom w:val="nil"/>
                    <w:right w:val="nil"/>
                  </w:tcBorders>
                  <w:tcMar>
                    <w:top w:w="119" w:type="dxa"/>
                    <w:left w:w="39" w:type="dxa"/>
                    <w:bottom w:w="39" w:type="dxa"/>
                    <w:right w:w="39" w:type="dxa"/>
                  </w:tcMar>
                </w:tcPr>
                <w:p w14:paraId="7CA06FB8"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31EAE3A6" w14:textId="77777777" w:rsidR="004130FD" w:rsidRDefault="004130FD">
                  <w:pPr>
                    <w:spacing w:after="0" w:line="240" w:lineRule="auto"/>
                  </w:pPr>
                </w:p>
              </w:tc>
            </w:tr>
            <w:tr w:rsidR="004941CE" w14:paraId="60B77D74"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041D7D3E" w14:textId="77777777" w:rsidR="004130FD" w:rsidRDefault="00000000">
                  <w:pPr>
                    <w:spacing w:after="0" w:line="240" w:lineRule="auto"/>
                  </w:pPr>
                  <w:r>
                    <w:rPr>
                      <w:rFonts w:ascii="Arial" w:eastAsia="Arial" w:hAnsi="Arial"/>
                      <w:b/>
                      <w:color w:val="000000"/>
                    </w:rPr>
                    <w:t>Article 21</w:t>
                  </w:r>
                </w:p>
              </w:tc>
              <w:tc>
                <w:tcPr>
                  <w:tcW w:w="4402" w:type="dxa"/>
                  <w:tcBorders>
                    <w:top w:val="single" w:sz="7" w:space="0" w:color="D3D3D3"/>
                    <w:left w:val="nil"/>
                    <w:bottom w:val="nil"/>
                    <w:right w:val="nil"/>
                  </w:tcBorders>
                  <w:tcMar>
                    <w:top w:w="119" w:type="dxa"/>
                    <w:left w:w="39" w:type="dxa"/>
                    <w:bottom w:w="39" w:type="dxa"/>
                    <w:right w:w="39" w:type="dxa"/>
                  </w:tcMar>
                </w:tcPr>
                <w:p w14:paraId="7A5A56E3" w14:textId="77777777" w:rsidR="004130FD" w:rsidRDefault="00000000">
                  <w:pPr>
                    <w:spacing w:after="0" w:line="240" w:lineRule="auto"/>
                  </w:pPr>
                  <w:r>
                    <w:rPr>
                      <w:rFonts w:ascii="Arial" w:eastAsia="Arial" w:hAnsi="Arial"/>
                      <w:b/>
                      <w:color w:val="000000"/>
                    </w:rPr>
                    <w:t>Tech/Computer Capital Reserve</w:t>
                  </w:r>
                </w:p>
              </w:tc>
            </w:tr>
            <w:tr w:rsidR="004941CE" w14:paraId="40DC9D5A"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7A54C2F3"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20C7CF21" w14:textId="77777777" w:rsidR="004130FD" w:rsidRDefault="00000000">
                  <w:pPr>
                    <w:spacing w:after="0" w:line="240" w:lineRule="auto"/>
                  </w:pPr>
                  <w:r>
                    <w:rPr>
                      <w:rFonts w:ascii="Arial" w:eastAsia="Arial" w:hAnsi="Arial"/>
                      <w:color w:val="000000"/>
                    </w:rPr>
                    <w:t>To see if the Town will vote to raise and appropriate the sum of $5,000 (Five Thousand Dollars) to be added to the Tech/Computer Capital Reserve Fund previously established.  (The Select Board recommends this Article 5-0). Estimated tax impact .01</w:t>
                  </w:r>
                </w:p>
              </w:tc>
            </w:tr>
            <w:tr w:rsidR="004941CE" w14:paraId="0B95E20E" w14:textId="77777777" w:rsidTr="004941CE">
              <w:tc>
                <w:tcPr>
                  <w:tcW w:w="1275" w:type="dxa"/>
                  <w:vMerge/>
                  <w:tcBorders>
                    <w:top w:val="nil"/>
                    <w:left w:val="nil"/>
                    <w:bottom w:val="nil"/>
                    <w:right w:val="nil"/>
                  </w:tcBorders>
                  <w:tcMar>
                    <w:top w:w="119" w:type="dxa"/>
                    <w:left w:w="39" w:type="dxa"/>
                    <w:bottom w:w="39" w:type="dxa"/>
                    <w:right w:w="39" w:type="dxa"/>
                  </w:tcMar>
                </w:tcPr>
                <w:p w14:paraId="6A8D53FE"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4ADC305B" w14:textId="77777777" w:rsidR="004130FD" w:rsidRDefault="004130FD">
                  <w:pPr>
                    <w:spacing w:after="0" w:line="240" w:lineRule="auto"/>
                  </w:pPr>
                </w:p>
              </w:tc>
            </w:tr>
            <w:tr w:rsidR="004941CE" w14:paraId="4CAEE4F7"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100DDDE0" w14:textId="77777777" w:rsidR="004130FD" w:rsidRDefault="00000000">
                  <w:pPr>
                    <w:spacing w:after="0" w:line="240" w:lineRule="auto"/>
                  </w:pPr>
                  <w:r>
                    <w:rPr>
                      <w:rFonts w:ascii="Arial" w:eastAsia="Arial" w:hAnsi="Arial"/>
                      <w:b/>
                      <w:color w:val="000000"/>
                    </w:rPr>
                    <w:t>Article 22</w:t>
                  </w:r>
                </w:p>
              </w:tc>
              <w:tc>
                <w:tcPr>
                  <w:tcW w:w="4402" w:type="dxa"/>
                  <w:tcBorders>
                    <w:top w:val="single" w:sz="7" w:space="0" w:color="D3D3D3"/>
                    <w:left w:val="nil"/>
                    <w:bottom w:val="nil"/>
                    <w:right w:val="nil"/>
                  </w:tcBorders>
                  <w:tcMar>
                    <w:top w:w="119" w:type="dxa"/>
                    <w:left w:w="39" w:type="dxa"/>
                    <w:bottom w:w="39" w:type="dxa"/>
                    <w:right w:w="39" w:type="dxa"/>
                  </w:tcMar>
                </w:tcPr>
                <w:p w14:paraId="7F0582FC" w14:textId="77777777" w:rsidR="004130FD" w:rsidRDefault="00000000">
                  <w:pPr>
                    <w:spacing w:after="0" w:line="240" w:lineRule="auto"/>
                  </w:pPr>
                  <w:r>
                    <w:rPr>
                      <w:rFonts w:ascii="Arial" w:eastAsia="Arial" w:hAnsi="Arial"/>
                      <w:b/>
                      <w:color w:val="000000"/>
                    </w:rPr>
                    <w:t>Library Capital Reserve Fund</w:t>
                  </w:r>
                </w:p>
              </w:tc>
            </w:tr>
            <w:tr w:rsidR="004941CE" w14:paraId="50C3E361"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6C92C353"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555C410F" w14:textId="77777777" w:rsidR="004130FD" w:rsidRDefault="00000000">
                  <w:pPr>
                    <w:spacing w:after="0" w:line="240" w:lineRule="auto"/>
                  </w:pPr>
                  <w:r>
                    <w:rPr>
                      <w:rFonts w:ascii="Arial" w:eastAsia="Arial" w:hAnsi="Arial"/>
                      <w:color w:val="000000"/>
                    </w:rPr>
                    <w:t>To see if the town will vote to raise and appropriate the sum of $15,000 (Fifteen thousand dollars) to be added to the Library Capital Reserve Fund previously established. (The Select Board recommends this Article 5-0). Estimated tax impact .03</w:t>
                  </w:r>
                </w:p>
              </w:tc>
            </w:tr>
            <w:tr w:rsidR="004941CE" w14:paraId="77AE2610" w14:textId="77777777" w:rsidTr="004941CE">
              <w:tc>
                <w:tcPr>
                  <w:tcW w:w="1275" w:type="dxa"/>
                  <w:vMerge/>
                  <w:tcBorders>
                    <w:top w:val="nil"/>
                    <w:left w:val="nil"/>
                    <w:bottom w:val="nil"/>
                    <w:right w:val="nil"/>
                  </w:tcBorders>
                  <w:tcMar>
                    <w:top w:w="119" w:type="dxa"/>
                    <w:left w:w="39" w:type="dxa"/>
                    <w:bottom w:w="39" w:type="dxa"/>
                    <w:right w:w="39" w:type="dxa"/>
                  </w:tcMar>
                </w:tcPr>
                <w:p w14:paraId="05F6D13D"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68C5D232" w14:textId="77777777" w:rsidR="004130FD" w:rsidRDefault="004130FD">
                  <w:pPr>
                    <w:spacing w:after="0" w:line="240" w:lineRule="auto"/>
                  </w:pPr>
                </w:p>
              </w:tc>
            </w:tr>
            <w:tr w:rsidR="004941CE" w14:paraId="178BD1E2"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6EF71F7B" w14:textId="77777777" w:rsidR="004130FD" w:rsidRDefault="00000000">
                  <w:pPr>
                    <w:spacing w:after="0" w:line="240" w:lineRule="auto"/>
                  </w:pPr>
                  <w:r>
                    <w:rPr>
                      <w:rFonts w:ascii="Arial" w:eastAsia="Arial" w:hAnsi="Arial"/>
                      <w:b/>
                      <w:color w:val="000000"/>
                    </w:rPr>
                    <w:t>Article 23</w:t>
                  </w:r>
                </w:p>
              </w:tc>
              <w:tc>
                <w:tcPr>
                  <w:tcW w:w="4402" w:type="dxa"/>
                  <w:tcBorders>
                    <w:top w:val="single" w:sz="7" w:space="0" w:color="D3D3D3"/>
                    <w:left w:val="nil"/>
                    <w:bottom w:val="nil"/>
                    <w:right w:val="nil"/>
                  </w:tcBorders>
                  <w:tcMar>
                    <w:top w:w="119" w:type="dxa"/>
                    <w:left w:w="39" w:type="dxa"/>
                    <w:bottom w:w="39" w:type="dxa"/>
                    <w:right w:w="39" w:type="dxa"/>
                  </w:tcMar>
                </w:tcPr>
                <w:p w14:paraId="197FB2A3" w14:textId="77777777" w:rsidR="004130FD" w:rsidRDefault="00000000">
                  <w:pPr>
                    <w:spacing w:after="0" w:line="240" w:lineRule="auto"/>
                  </w:pPr>
                  <w:r>
                    <w:rPr>
                      <w:rFonts w:ascii="Arial" w:eastAsia="Arial" w:hAnsi="Arial"/>
                      <w:b/>
                      <w:color w:val="000000"/>
                    </w:rPr>
                    <w:t>Cemetery Trust Fund</w:t>
                  </w:r>
                </w:p>
              </w:tc>
            </w:tr>
            <w:tr w:rsidR="004941CE" w14:paraId="4FF89BDD"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69FF98F3"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0D9B97EB" w14:textId="77777777" w:rsidR="004130FD" w:rsidRDefault="00000000">
                  <w:pPr>
                    <w:spacing w:after="0" w:line="240" w:lineRule="auto"/>
                  </w:pPr>
                  <w:r>
                    <w:rPr>
                      <w:rFonts w:ascii="Arial" w:eastAsia="Arial" w:hAnsi="Arial"/>
                      <w:color w:val="000000"/>
                    </w:rPr>
                    <w:t xml:space="preserve">To see if the Town will vote to raise and appropriate the sum of $10,000 (Ten Thousand Dollars) to be added to the Cemetery Trust Fund previously established. (The Select Board </w:t>
                  </w:r>
                  <w:r>
                    <w:rPr>
                      <w:rFonts w:ascii="Arial" w:eastAsia="Arial" w:hAnsi="Arial"/>
                      <w:color w:val="000000"/>
                    </w:rPr>
                    <w:lastRenderedPageBreak/>
                    <w:t>recommends this Article 5-0). Estimated tax impact .02</w:t>
                  </w:r>
                </w:p>
              </w:tc>
            </w:tr>
            <w:tr w:rsidR="004941CE" w14:paraId="1783007B" w14:textId="77777777" w:rsidTr="004941CE">
              <w:tc>
                <w:tcPr>
                  <w:tcW w:w="1275" w:type="dxa"/>
                  <w:vMerge/>
                  <w:tcBorders>
                    <w:top w:val="nil"/>
                    <w:left w:val="nil"/>
                    <w:bottom w:val="nil"/>
                    <w:right w:val="nil"/>
                  </w:tcBorders>
                  <w:tcMar>
                    <w:top w:w="119" w:type="dxa"/>
                    <w:left w:w="39" w:type="dxa"/>
                    <w:bottom w:w="39" w:type="dxa"/>
                    <w:right w:w="39" w:type="dxa"/>
                  </w:tcMar>
                </w:tcPr>
                <w:p w14:paraId="0F80536A"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490CD316" w14:textId="77777777" w:rsidR="004130FD" w:rsidRDefault="004130FD">
                  <w:pPr>
                    <w:spacing w:after="0" w:line="240" w:lineRule="auto"/>
                  </w:pPr>
                </w:p>
              </w:tc>
            </w:tr>
            <w:tr w:rsidR="004941CE" w14:paraId="7B73AA6B"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17B63857" w14:textId="77777777" w:rsidR="004130FD" w:rsidRDefault="00000000">
                  <w:pPr>
                    <w:spacing w:after="0" w:line="240" w:lineRule="auto"/>
                  </w:pPr>
                  <w:r>
                    <w:rPr>
                      <w:rFonts w:ascii="Arial" w:eastAsia="Arial" w:hAnsi="Arial"/>
                      <w:b/>
                      <w:color w:val="000000"/>
                    </w:rPr>
                    <w:t>Article 24</w:t>
                  </w:r>
                </w:p>
              </w:tc>
              <w:tc>
                <w:tcPr>
                  <w:tcW w:w="4402" w:type="dxa"/>
                  <w:tcBorders>
                    <w:top w:val="single" w:sz="7" w:space="0" w:color="D3D3D3"/>
                    <w:left w:val="nil"/>
                    <w:bottom w:val="nil"/>
                    <w:right w:val="nil"/>
                  </w:tcBorders>
                  <w:tcMar>
                    <w:top w:w="119" w:type="dxa"/>
                    <w:left w:w="39" w:type="dxa"/>
                    <w:bottom w:w="39" w:type="dxa"/>
                    <w:right w:w="39" w:type="dxa"/>
                  </w:tcMar>
                </w:tcPr>
                <w:p w14:paraId="449C2A49" w14:textId="77777777" w:rsidR="004130FD" w:rsidRDefault="00000000">
                  <w:pPr>
                    <w:spacing w:after="0" w:line="240" w:lineRule="auto"/>
                  </w:pPr>
                  <w:r>
                    <w:rPr>
                      <w:rFonts w:ascii="Arial" w:eastAsia="Arial" w:hAnsi="Arial"/>
                      <w:b/>
                      <w:color w:val="000000"/>
                    </w:rPr>
                    <w:t>Gazebo Concerts</w:t>
                  </w:r>
                </w:p>
              </w:tc>
            </w:tr>
            <w:tr w:rsidR="004941CE" w14:paraId="5E51FCE6"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1F5DB665"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692B0D57" w14:textId="77777777" w:rsidR="004130FD" w:rsidRDefault="00000000">
                  <w:pPr>
                    <w:spacing w:after="0" w:line="240" w:lineRule="auto"/>
                  </w:pPr>
                  <w:r>
                    <w:rPr>
                      <w:rFonts w:ascii="Arial" w:eastAsia="Arial" w:hAnsi="Arial"/>
                      <w:color w:val="000000"/>
                    </w:rPr>
                    <w:t>To see if the town will vote to raise and appropriate the sum of $12,000 for the purpose of the Gazebo Concerts.  (The Select Board recommends this Article 5-0). Estimated tax impact .02</w:t>
                  </w:r>
                </w:p>
              </w:tc>
            </w:tr>
            <w:tr w:rsidR="004941CE" w14:paraId="00FB0459" w14:textId="77777777" w:rsidTr="004941CE">
              <w:tc>
                <w:tcPr>
                  <w:tcW w:w="1275" w:type="dxa"/>
                  <w:vMerge/>
                  <w:tcBorders>
                    <w:top w:val="nil"/>
                    <w:left w:val="nil"/>
                    <w:bottom w:val="nil"/>
                    <w:right w:val="nil"/>
                  </w:tcBorders>
                  <w:tcMar>
                    <w:top w:w="119" w:type="dxa"/>
                    <w:left w:w="39" w:type="dxa"/>
                    <w:bottom w:w="39" w:type="dxa"/>
                    <w:right w:w="39" w:type="dxa"/>
                  </w:tcMar>
                </w:tcPr>
                <w:p w14:paraId="0A5FDC93"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1A9D9ECA" w14:textId="77777777" w:rsidR="004130FD" w:rsidRDefault="004130FD">
                  <w:pPr>
                    <w:spacing w:after="0" w:line="240" w:lineRule="auto"/>
                  </w:pPr>
                </w:p>
              </w:tc>
            </w:tr>
            <w:tr w:rsidR="004941CE" w14:paraId="70AADFBF"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38E27019" w14:textId="77777777" w:rsidR="004130FD" w:rsidRDefault="00000000">
                  <w:pPr>
                    <w:spacing w:after="0" w:line="240" w:lineRule="auto"/>
                  </w:pPr>
                  <w:r>
                    <w:rPr>
                      <w:rFonts w:ascii="Arial" w:eastAsia="Arial" w:hAnsi="Arial"/>
                      <w:b/>
                      <w:color w:val="000000"/>
                    </w:rPr>
                    <w:t>Article 25</w:t>
                  </w:r>
                </w:p>
              </w:tc>
              <w:tc>
                <w:tcPr>
                  <w:tcW w:w="4402" w:type="dxa"/>
                  <w:tcBorders>
                    <w:top w:val="single" w:sz="7" w:space="0" w:color="D3D3D3"/>
                    <w:left w:val="nil"/>
                    <w:bottom w:val="nil"/>
                    <w:right w:val="nil"/>
                  </w:tcBorders>
                  <w:tcMar>
                    <w:top w:w="119" w:type="dxa"/>
                    <w:left w:w="39" w:type="dxa"/>
                    <w:bottom w:w="39" w:type="dxa"/>
                    <w:right w:w="39" w:type="dxa"/>
                  </w:tcMar>
                </w:tcPr>
                <w:p w14:paraId="61F3378A" w14:textId="77777777" w:rsidR="004130FD" w:rsidRDefault="00000000">
                  <w:pPr>
                    <w:spacing w:after="0" w:line="240" w:lineRule="auto"/>
                  </w:pPr>
                  <w:r>
                    <w:rPr>
                      <w:rFonts w:ascii="Arial" w:eastAsia="Arial" w:hAnsi="Arial"/>
                      <w:b/>
                      <w:color w:val="000000"/>
                    </w:rPr>
                    <w:t>Grant Match</w:t>
                  </w:r>
                </w:p>
              </w:tc>
            </w:tr>
            <w:tr w:rsidR="004941CE" w14:paraId="03072A0A"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6656A270"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24A28CDD" w14:textId="77777777" w:rsidR="004130FD" w:rsidRDefault="00000000">
                  <w:pPr>
                    <w:spacing w:after="0" w:line="240" w:lineRule="auto"/>
                  </w:pPr>
                  <w:r>
                    <w:rPr>
                      <w:rFonts w:ascii="Arial" w:eastAsia="Arial" w:hAnsi="Arial"/>
                      <w:color w:val="000000"/>
                    </w:rPr>
                    <w:t>To see if the Town will vote to raise and appropriate the sum of $30,000 to be added to the Grant Match Expendable Trust previously established. Recommendations Required. (The Select Board recommends this Article 5-0 ). Estimated Tax Impact .05</w:t>
                  </w:r>
                  <w:r>
                    <w:rPr>
                      <w:rFonts w:ascii="Arial" w:eastAsia="Arial" w:hAnsi="Arial"/>
                      <w:color w:val="000000"/>
                    </w:rPr>
                    <w:br/>
                  </w:r>
                </w:p>
              </w:tc>
            </w:tr>
            <w:tr w:rsidR="004941CE" w14:paraId="5E1FFB65" w14:textId="77777777" w:rsidTr="004941CE">
              <w:tc>
                <w:tcPr>
                  <w:tcW w:w="1275" w:type="dxa"/>
                  <w:vMerge/>
                  <w:tcBorders>
                    <w:top w:val="nil"/>
                    <w:left w:val="nil"/>
                    <w:bottom w:val="nil"/>
                    <w:right w:val="nil"/>
                  </w:tcBorders>
                  <w:tcMar>
                    <w:top w:w="119" w:type="dxa"/>
                    <w:left w:w="39" w:type="dxa"/>
                    <w:bottom w:w="39" w:type="dxa"/>
                    <w:right w:w="39" w:type="dxa"/>
                  </w:tcMar>
                </w:tcPr>
                <w:p w14:paraId="44E46E71"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0A6DB05C" w14:textId="77777777" w:rsidR="004130FD" w:rsidRDefault="004130FD">
                  <w:pPr>
                    <w:spacing w:after="0" w:line="240" w:lineRule="auto"/>
                  </w:pPr>
                </w:p>
              </w:tc>
            </w:tr>
            <w:tr w:rsidR="004941CE" w14:paraId="45008AD3"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0BFC4B27" w14:textId="77777777" w:rsidR="004130FD" w:rsidRDefault="00000000">
                  <w:pPr>
                    <w:spacing w:after="0" w:line="240" w:lineRule="auto"/>
                  </w:pPr>
                  <w:r>
                    <w:rPr>
                      <w:rFonts w:ascii="Arial" w:eastAsia="Arial" w:hAnsi="Arial"/>
                      <w:b/>
                      <w:color w:val="000000"/>
                    </w:rPr>
                    <w:t>Article 26</w:t>
                  </w:r>
                </w:p>
              </w:tc>
              <w:tc>
                <w:tcPr>
                  <w:tcW w:w="4402" w:type="dxa"/>
                  <w:tcBorders>
                    <w:top w:val="single" w:sz="7" w:space="0" w:color="D3D3D3"/>
                    <w:left w:val="nil"/>
                    <w:bottom w:val="nil"/>
                    <w:right w:val="nil"/>
                  </w:tcBorders>
                  <w:tcMar>
                    <w:top w:w="119" w:type="dxa"/>
                    <w:left w:w="39" w:type="dxa"/>
                    <w:bottom w:w="39" w:type="dxa"/>
                    <w:right w:w="39" w:type="dxa"/>
                  </w:tcMar>
                </w:tcPr>
                <w:p w14:paraId="68DBDB80" w14:textId="77777777" w:rsidR="004130FD" w:rsidRDefault="00000000">
                  <w:pPr>
                    <w:spacing w:after="0" w:line="240" w:lineRule="auto"/>
                  </w:pPr>
                  <w:r>
                    <w:rPr>
                      <w:rFonts w:ascii="Arial" w:eastAsia="Arial" w:hAnsi="Arial"/>
                      <w:b/>
                      <w:color w:val="000000"/>
                    </w:rPr>
                    <w:t>Ambulance Revolving Fund</w:t>
                  </w:r>
                </w:p>
              </w:tc>
            </w:tr>
            <w:tr w:rsidR="004941CE" w14:paraId="6EE5C51C"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40DA9672"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1CCA6C6E" w14:textId="77777777" w:rsidR="004130FD" w:rsidRDefault="00000000">
                  <w:pPr>
                    <w:spacing w:after="0" w:line="240" w:lineRule="auto"/>
                  </w:pPr>
                  <w:r>
                    <w:rPr>
                      <w:rFonts w:ascii="Arial" w:eastAsia="Arial" w:hAnsi="Arial"/>
                      <w:color w:val="000000"/>
                    </w:rPr>
                    <w:t>To see if the town will vote to establish a revolving fund pursuant to RSA 31:95-h, for the purpose of Ambulance Expenses. All revenues received for the Ambulance from FEES, CHARGES, OR OTHER INCOME DERIVED FROM THE ACTIVITIES OR SERVICES SUPPORTED BY THE FUND will be deposited into the fund, and the money in the fund shall be allowed to accumulate from year to year, and shall not be considered part of the town’s general fund balance. And, further to raise and appropriate the sum of $1.00 to be added to the Ambulance revolving fund. The town treasurer shall have custody of all moneys in the fund, and shall pay out the same only upon order of the governing body and no further approval is required by the legislative body to expend. Such funds may be expended only for the purpose for which the fund was created.  (The Select Board recommends this Article 5-0 ). Estimated Tax Impact .00</w:t>
                  </w:r>
                </w:p>
              </w:tc>
            </w:tr>
            <w:tr w:rsidR="004941CE" w14:paraId="27868BA8" w14:textId="77777777" w:rsidTr="004941CE">
              <w:tc>
                <w:tcPr>
                  <w:tcW w:w="1275" w:type="dxa"/>
                  <w:vMerge/>
                  <w:tcBorders>
                    <w:top w:val="nil"/>
                    <w:left w:val="nil"/>
                    <w:bottom w:val="nil"/>
                    <w:right w:val="nil"/>
                  </w:tcBorders>
                  <w:tcMar>
                    <w:top w:w="119" w:type="dxa"/>
                    <w:left w:w="39" w:type="dxa"/>
                    <w:bottom w:w="39" w:type="dxa"/>
                    <w:right w:w="39" w:type="dxa"/>
                  </w:tcMar>
                </w:tcPr>
                <w:p w14:paraId="7FC7B3A3"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2B4366C8" w14:textId="77777777" w:rsidR="004130FD" w:rsidRDefault="004130FD">
                  <w:pPr>
                    <w:spacing w:after="0" w:line="240" w:lineRule="auto"/>
                  </w:pPr>
                </w:p>
              </w:tc>
            </w:tr>
            <w:tr w:rsidR="004941CE" w14:paraId="3B42BD3B"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6FA87EAD" w14:textId="77777777" w:rsidR="004130FD" w:rsidRDefault="00000000">
                  <w:pPr>
                    <w:spacing w:after="0" w:line="240" w:lineRule="auto"/>
                  </w:pPr>
                  <w:r>
                    <w:rPr>
                      <w:rFonts w:ascii="Arial" w:eastAsia="Arial" w:hAnsi="Arial"/>
                      <w:b/>
                      <w:color w:val="000000"/>
                    </w:rPr>
                    <w:t>Article 27</w:t>
                  </w:r>
                </w:p>
              </w:tc>
              <w:tc>
                <w:tcPr>
                  <w:tcW w:w="4402" w:type="dxa"/>
                  <w:tcBorders>
                    <w:top w:val="single" w:sz="7" w:space="0" w:color="D3D3D3"/>
                    <w:left w:val="nil"/>
                    <w:bottom w:val="nil"/>
                    <w:right w:val="nil"/>
                  </w:tcBorders>
                  <w:tcMar>
                    <w:top w:w="119" w:type="dxa"/>
                    <w:left w:w="39" w:type="dxa"/>
                    <w:bottom w:w="39" w:type="dxa"/>
                    <w:right w:w="39" w:type="dxa"/>
                  </w:tcMar>
                </w:tcPr>
                <w:p w14:paraId="2E109A1A" w14:textId="77777777" w:rsidR="004130FD" w:rsidRDefault="00000000">
                  <w:pPr>
                    <w:spacing w:after="0" w:line="240" w:lineRule="auto"/>
                  </w:pPr>
                  <w:r>
                    <w:rPr>
                      <w:rFonts w:ascii="Arial" w:eastAsia="Arial" w:hAnsi="Arial"/>
                      <w:b/>
                      <w:color w:val="000000"/>
                    </w:rPr>
                    <w:t>Combine Town Clerk/Tax Collector</w:t>
                  </w:r>
                </w:p>
              </w:tc>
            </w:tr>
            <w:tr w:rsidR="004941CE" w14:paraId="157EA6F9"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0A62631E"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7B8131D6" w14:textId="77777777" w:rsidR="004130FD" w:rsidRDefault="00000000">
                  <w:pPr>
                    <w:spacing w:after="0" w:line="240" w:lineRule="auto"/>
                  </w:pPr>
                  <w:r>
                    <w:rPr>
                      <w:rFonts w:ascii="Arial" w:eastAsia="Arial" w:hAnsi="Arial"/>
                      <w:color w:val="000000"/>
                    </w:rPr>
                    <w:t xml:space="preserve">Are you in favor of combining the offices of the Town Clerk and Tax Collector to create a new office of Town Clerk/Tax Collector with the term of office to be three years?  If approved, an </w:t>
                  </w:r>
                  <w:r>
                    <w:rPr>
                      <w:rFonts w:ascii="Arial" w:eastAsia="Arial" w:hAnsi="Arial"/>
                      <w:color w:val="000000"/>
                    </w:rPr>
                    <w:lastRenderedPageBreak/>
                    <w:t>article shall be placed on the ballot at the next annual meeting to choose a town clerk/tax collector.  (The Select Board recommends this Article 5-0 ). Estimated Tax Impact is .00</w:t>
                  </w:r>
                </w:p>
              </w:tc>
            </w:tr>
            <w:tr w:rsidR="004941CE" w14:paraId="06B7BB72" w14:textId="77777777" w:rsidTr="004941CE">
              <w:tc>
                <w:tcPr>
                  <w:tcW w:w="1275" w:type="dxa"/>
                  <w:vMerge/>
                  <w:tcBorders>
                    <w:top w:val="nil"/>
                    <w:left w:val="nil"/>
                    <w:bottom w:val="nil"/>
                    <w:right w:val="nil"/>
                  </w:tcBorders>
                  <w:tcMar>
                    <w:top w:w="119" w:type="dxa"/>
                    <w:left w:w="39" w:type="dxa"/>
                    <w:bottom w:w="39" w:type="dxa"/>
                    <w:right w:w="39" w:type="dxa"/>
                  </w:tcMar>
                </w:tcPr>
                <w:p w14:paraId="36D85142"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23B230A9" w14:textId="77777777" w:rsidR="004130FD" w:rsidRDefault="004130FD">
                  <w:pPr>
                    <w:spacing w:after="0" w:line="240" w:lineRule="auto"/>
                  </w:pPr>
                </w:p>
              </w:tc>
            </w:tr>
            <w:tr w:rsidR="004941CE" w14:paraId="35EA92B4"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519EC97F" w14:textId="77777777" w:rsidR="004130FD" w:rsidRDefault="00000000">
                  <w:pPr>
                    <w:spacing w:after="0" w:line="240" w:lineRule="auto"/>
                  </w:pPr>
                  <w:r>
                    <w:rPr>
                      <w:rFonts w:ascii="Arial" w:eastAsia="Arial" w:hAnsi="Arial"/>
                      <w:b/>
                      <w:color w:val="000000"/>
                    </w:rPr>
                    <w:t>Article 28</w:t>
                  </w:r>
                </w:p>
              </w:tc>
              <w:tc>
                <w:tcPr>
                  <w:tcW w:w="4402" w:type="dxa"/>
                  <w:tcBorders>
                    <w:top w:val="single" w:sz="7" w:space="0" w:color="D3D3D3"/>
                    <w:left w:val="nil"/>
                    <w:bottom w:val="nil"/>
                    <w:right w:val="nil"/>
                  </w:tcBorders>
                  <w:tcMar>
                    <w:top w:w="119" w:type="dxa"/>
                    <w:left w:w="39" w:type="dxa"/>
                    <w:bottom w:w="39" w:type="dxa"/>
                    <w:right w:w="39" w:type="dxa"/>
                  </w:tcMar>
                </w:tcPr>
                <w:p w14:paraId="53A4F91C" w14:textId="77777777" w:rsidR="004130FD" w:rsidRDefault="00000000">
                  <w:pPr>
                    <w:spacing w:after="0" w:line="240" w:lineRule="auto"/>
                  </w:pPr>
                  <w:r>
                    <w:rPr>
                      <w:rFonts w:ascii="Arial" w:eastAsia="Arial" w:hAnsi="Arial"/>
                      <w:b/>
                      <w:color w:val="000000"/>
                    </w:rPr>
                    <w:t>Modify Disabled Veterans Credit</w:t>
                  </w:r>
                </w:p>
              </w:tc>
            </w:tr>
            <w:tr w:rsidR="004941CE" w14:paraId="6764C33E"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030ADFA2"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5331EDF7" w14:textId="77777777" w:rsidR="004130FD" w:rsidRDefault="00000000">
                  <w:pPr>
                    <w:spacing w:after="0" w:line="240" w:lineRule="auto"/>
                  </w:pPr>
                  <w:r>
                    <w:rPr>
                      <w:rFonts w:ascii="Arial" w:eastAsia="Arial" w:hAnsi="Arial"/>
                      <w:color w:val="000000"/>
                    </w:rPr>
                    <w:t>Shall the town modify the provisions of RSA 72:35 for an optional tax credit of $2,500 for a Service-Connected Total Disability on residential property? (The Select Board recommends this Article 5-0 ).Estimated Tax Impact .00</w:t>
                  </w:r>
                </w:p>
              </w:tc>
            </w:tr>
            <w:tr w:rsidR="004941CE" w14:paraId="59716C11" w14:textId="77777777" w:rsidTr="004941CE">
              <w:tc>
                <w:tcPr>
                  <w:tcW w:w="1275" w:type="dxa"/>
                  <w:vMerge/>
                  <w:tcBorders>
                    <w:top w:val="nil"/>
                    <w:left w:val="nil"/>
                    <w:bottom w:val="nil"/>
                    <w:right w:val="nil"/>
                  </w:tcBorders>
                  <w:tcMar>
                    <w:top w:w="119" w:type="dxa"/>
                    <w:left w:w="39" w:type="dxa"/>
                    <w:bottom w:w="39" w:type="dxa"/>
                    <w:right w:w="39" w:type="dxa"/>
                  </w:tcMar>
                </w:tcPr>
                <w:p w14:paraId="1FA30CF9"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4D357211" w14:textId="77777777" w:rsidR="004130FD" w:rsidRDefault="004130FD">
                  <w:pPr>
                    <w:spacing w:after="0" w:line="240" w:lineRule="auto"/>
                  </w:pPr>
                </w:p>
              </w:tc>
            </w:tr>
            <w:tr w:rsidR="004941CE" w14:paraId="38C71BD6"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6F4BA456" w14:textId="77777777" w:rsidR="004130FD" w:rsidRDefault="00000000">
                  <w:pPr>
                    <w:spacing w:after="0" w:line="240" w:lineRule="auto"/>
                  </w:pPr>
                  <w:r>
                    <w:rPr>
                      <w:rFonts w:ascii="Arial" w:eastAsia="Arial" w:hAnsi="Arial"/>
                      <w:b/>
                      <w:color w:val="000000"/>
                    </w:rPr>
                    <w:t>Article 29</w:t>
                  </w:r>
                </w:p>
              </w:tc>
              <w:tc>
                <w:tcPr>
                  <w:tcW w:w="4402" w:type="dxa"/>
                  <w:tcBorders>
                    <w:top w:val="single" w:sz="7" w:space="0" w:color="D3D3D3"/>
                    <w:left w:val="nil"/>
                    <w:bottom w:val="nil"/>
                    <w:right w:val="nil"/>
                  </w:tcBorders>
                  <w:tcMar>
                    <w:top w:w="119" w:type="dxa"/>
                    <w:left w:w="39" w:type="dxa"/>
                    <w:bottom w:w="39" w:type="dxa"/>
                    <w:right w:w="39" w:type="dxa"/>
                  </w:tcMar>
                </w:tcPr>
                <w:p w14:paraId="43EC611E" w14:textId="77777777" w:rsidR="004130FD" w:rsidRDefault="00000000">
                  <w:pPr>
                    <w:spacing w:after="0" w:line="240" w:lineRule="auto"/>
                  </w:pPr>
                  <w:r>
                    <w:rPr>
                      <w:rFonts w:ascii="Arial" w:eastAsia="Arial" w:hAnsi="Arial"/>
                      <w:b/>
                      <w:color w:val="000000"/>
                    </w:rPr>
                    <w:t>Adopt 79-E</w:t>
                  </w:r>
                </w:p>
              </w:tc>
            </w:tr>
            <w:tr w:rsidR="004941CE" w14:paraId="576FE741"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4983AE4B"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5BC24D02" w14:textId="77777777" w:rsidR="004130FD" w:rsidRDefault="00000000">
                  <w:pPr>
                    <w:spacing w:after="0" w:line="240" w:lineRule="auto"/>
                  </w:pPr>
                  <w:r>
                    <w:rPr>
                      <w:rFonts w:ascii="Arial" w:eastAsia="Arial" w:hAnsi="Arial"/>
                      <w:color w:val="000000"/>
                    </w:rPr>
                    <w:t>To see if the Town will vote to adopt the provisions of RSA 79-E, Community Revitalization Tax Relief Incentive, which authorizes municipalities to grant discretionary tax relief to encourage the preservation, restoration, and rehabilitation of qualifying structures, and to further authorize the Select Board to administer the program in accordance with RSA 79-E.(The Select Board recommends this Article 5-0 ). Estimated Tax Impact is .00</w:t>
                  </w:r>
                </w:p>
              </w:tc>
            </w:tr>
            <w:tr w:rsidR="004941CE" w14:paraId="19CD6F0F" w14:textId="77777777" w:rsidTr="004941CE">
              <w:tc>
                <w:tcPr>
                  <w:tcW w:w="1275" w:type="dxa"/>
                  <w:vMerge/>
                  <w:tcBorders>
                    <w:top w:val="nil"/>
                    <w:left w:val="nil"/>
                    <w:bottom w:val="nil"/>
                    <w:right w:val="nil"/>
                  </w:tcBorders>
                  <w:tcMar>
                    <w:top w:w="119" w:type="dxa"/>
                    <w:left w:w="39" w:type="dxa"/>
                    <w:bottom w:w="39" w:type="dxa"/>
                    <w:right w:w="39" w:type="dxa"/>
                  </w:tcMar>
                </w:tcPr>
                <w:p w14:paraId="7B079CD3"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6E18404A" w14:textId="77777777" w:rsidR="004130FD" w:rsidRDefault="004130FD">
                  <w:pPr>
                    <w:spacing w:after="0" w:line="240" w:lineRule="auto"/>
                  </w:pPr>
                </w:p>
              </w:tc>
            </w:tr>
            <w:tr w:rsidR="004941CE" w14:paraId="5DCDAEE8"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792A50F0" w14:textId="77777777" w:rsidR="004130FD" w:rsidRDefault="00000000">
                  <w:pPr>
                    <w:spacing w:after="0" w:line="240" w:lineRule="auto"/>
                  </w:pPr>
                  <w:r>
                    <w:rPr>
                      <w:rFonts w:ascii="Arial" w:eastAsia="Arial" w:hAnsi="Arial"/>
                      <w:b/>
                      <w:color w:val="000000"/>
                    </w:rPr>
                    <w:t>Article 30</w:t>
                  </w:r>
                </w:p>
              </w:tc>
              <w:tc>
                <w:tcPr>
                  <w:tcW w:w="4402" w:type="dxa"/>
                  <w:tcBorders>
                    <w:top w:val="single" w:sz="7" w:space="0" w:color="D3D3D3"/>
                    <w:left w:val="nil"/>
                    <w:bottom w:val="nil"/>
                    <w:right w:val="nil"/>
                  </w:tcBorders>
                  <w:tcMar>
                    <w:top w:w="119" w:type="dxa"/>
                    <w:left w:w="39" w:type="dxa"/>
                    <w:bottom w:w="39" w:type="dxa"/>
                    <w:right w:w="39" w:type="dxa"/>
                  </w:tcMar>
                </w:tcPr>
                <w:p w14:paraId="676FF3C2" w14:textId="77777777" w:rsidR="004130FD" w:rsidRDefault="00000000">
                  <w:pPr>
                    <w:spacing w:after="0" w:line="240" w:lineRule="auto"/>
                  </w:pPr>
                  <w:r>
                    <w:rPr>
                      <w:rFonts w:ascii="Arial" w:eastAsia="Arial" w:hAnsi="Arial"/>
                      <w:b/>
                      <w:color w:val="000000"/>
                    </w:rPr>
                    <w:t>Petition- Grafton County Senior Citizens Council</w:t>
                  </w:r>
                </w:p>
              </w:tc>
            </w:tr>
            <w:tr w:rsidR="004941CE" w14:paraId="23E29B74"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36BBD552"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5EF378DD" w14:textId="77777777" w:rsidR="004130FD" w:rsidRDefault="00000000">
                  <w:pPr>
                    <w:spacing w:after="0" w:line="240" w:lineRule="auto"/>
                  </w:pPr>
                  <w:r>
                    <w:rPr>
                      <w:rFonts w:ascii="Arial" w:eastAsia="Arial" w:hAnsi="Arial"/>
                      <w:color w:val="000000"/>
                    </w:rPr>
                    <w:t>We registered voters in the Town of Bethlehem present this petitioned article to be included in the 2026 Town of Bethlehem Warrant: To see if the Town will vote to raise and appropriate the sum of Ten thousand dollars ($10,000.00) to Grafton County Senior Citizens Council, Inc. through the Littleton Area Senior Center and the ServiceLink Resource Center for services for Bethlehem residents in 2026. From July 1, 2024 to June 30, 2025, the Littleton Area Senior Center provided services for 108 Bethlehem residents, and Service Link provided services for 24 residents. These services included nutrition, transportation, outreach support, ServiceLink support, and more. The cost of providing these services was $129,350.87. Petitioned Article (The Select Board does not recommend this Article 5-0) Estimated tax impact 0.02</w:t>
                  </w:r>
                </w:p>
              </w:tc>
            </w:tr>
            <w:tr w:rsidR="004941CE" w14:paraId="0548F3B9" w14:textId="77777777" w:rsidTr="004941CE">
              <w:tc>
                <w:tcPr>
                  <w:tcW w:w="1275" w:type="dxa"/>
                  <w:vMerge/>
                  <w:tcBorders>
                    <w:top w:val="nil"/>
                    <w:left w:val="nil"/>
                    <w:bottom w:val="nil"/>
                    <w:right w:val="nil"/>
                  </w:tcBorders>
                  <w:tcMar>
                    <w:top w:w="119" w:type="dxa"/>
                    <w:left w:w="39" w:type="dxa"/>
                    <w:bottom w:w="39" w:type="dxa"/>
                    <w:right w:w="39" w:type="dxa"/>
                  </w:tcMar>
                </w:tcPr>
                <w:p w14:paraId="47726AE9"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0B7C4836" w14:textId="77777777" w:rsidR="004130FD" w:rsidRDefault="004130FD">
                  <w:pPr>
                    <w:spacing w:after="0" w:line="240" w:lineRule="auto"/>
                  </w:pPr>
                </w:p>
              </w:tc>
            </w:tr>
            <w:tr w:rsidR="004941CE" w14:paraId="4183EDE8"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5ABAB0AF" w14:textId="77777777" w:rsidR="004130FD" w:rsidRDefault="00000000">
                  <w:pPr>
                    <w:spacing w:after="0" w:line="240" w:lineRule="auto"/>
                  </w:pPr>
                  <w:r>
                    <w:rPr>
                      <w:rFonts w:ascii="Arial" w:eastAsia="Arial" w:hAnsi="Arial"/>
                      <w:b/>
                      <w:color w:val="000000"/>
                    </w:rPr>
                    <w:t>Article 31</w:t>
                  </w:r>
                </w:p>
              </w:tc>
              <w:tc>
                <w:tcPr>
                  <w:tcW w:w="4402" w:type="dxa"/>
                  <w:tcBorders>
                    <w:top w:val="single" w:sz="7" w:space="0" w:color="D3D3D3"/>
                    <w:left w:val="nil"/>
                    <w:bottom w:val="nil"/>
                    <w:right w:val="nil"/>
                  </w:tcBorders>
                  <w:tcMar>
                    <w:top w:w="119" w:type="dxa"/>
                    <w:left w:w="39" w:type="dxa"/>
                    <w:bottom w:w="39" w:type="dxa"/>
                    <w:right w:w="39" w:type="dxa"/>
                  </w:tcMar>
                </w:tcPr>
                <w:p w14:paraId="4719176B" w14:textId="77777777" w:rsidR="004130FD" w:rsidRDefault="00000000">
                  <w:pPr>
                    <w:spacing w:after="0" w:line="240" w:lineRule="auto"/>
                  </w:pPr>
                  <w:r>
                    <w:rPr>
                      <w:rFonts w:ascii="Arial" w:eastAsia="Arial" w:hAnsi="Arial"/>
                      <w:b/>
                      <w:color w:val="000000"/>
                    </w:rPr>
                    <w:t>Petition-Ammonoosuc Community Health Services</w:t>
                  </w:r>
                </w:p>
              </w:tc>
            </w:tr>
            <w:tr w:rsidR="004941CE" w14:paraId="0CC6A695"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7D4AC2CE"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38205DC2" w14:textId="77777777" w:rsidR="004130FD" w:rsidRDefault="00000000">
                  <w:pPr>
                    <w:spacing w:after="0" w:line="240" w:lineRule="auto"/>
                  </w:pPr>
                  <w:r>
                    <w:rPr>
                      <w:rFonts w:ascii="Arial" w:eastAsia="Arial" w:hAnsi="Arial"/>
                      <w:color w:val="000000"/>
                    </w:rPr>
                    <w:t>To see if the Town will vote to raise and appropriate the sum of Six Thousand Dollars ($6,000) for Ammonoosuc Community Health Services, Inc. (ACHS). ACHS is a non-profit community health center that provides comprehensive primary preventative health care to all, regardless of their financial situation. This will enable ACHS to continue to provide top-notch, affordable healthcare to 849 CURRENT BETHLEHEM PATIENTS. ACHS provides healthcare services to 8,425 patients within 26 towns in northern Grafton and southern Coos counties and has sites in Littleton, Franconia, Whitefield, Warren, and Woodsville. Petitioned Article. (The Select Board does not recommend this Article 5-0) Estimated tax impact 0.01</w:t>
                  </w:r>
                </w:p>
              </w:tc>
            </w:tr>
            <w:tr w:rsidR="004941CE" w14:paraId="046DA9C5" w14:textId="77777777" w:rsidTr="004941CE">
              <w:tc>
                <w:tcPr>
                  <w:tcW w:w="1275" w:type="dxa"/>
                  <w:vMerge/>
                  <w:tcBorders>
                    <w:top w:val="nil"/>
                    <w:left w:val="nil"/>
                    <w:bottom w:val="nil"/>
                    <w:right w:val="nil"/>
                  </w:tcBorders>
                  <w:tcMar>
                    <w:top w:w="119" w:type="dxa"/>
                    <w:left w:w="39" w:type="dxa"/>
                    <w:bottom w:w="39" w:type="dxa"/>
                    <w:right w:w="39" w:type="dxa"/>
                  </w:tcMar>
                </w:tcPr>
                <w:p w14:paraId="3BF1595A"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34FDA684" w14:textId="77777777" w:rsidR="004130FD" w:rsidRDefault="004130FD">
                  <w:pPr>
                    <w:spacing w:after="0" w:line="240" w:lineRule="auto"/>
                  </w:pPr>
                </w:p>
              </w:tc>
            </w:tr>
            <w:tr w:rsidR="004941CE" w14:paraId="3860C965"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7E169FB0" w14:textId="77777777" w:rsidR="004130FD" w:rsidRDefault="00000000">
                  <w:pPr>
                    <w:spacing w:after="0" w:line="240" w:lineRule="auto"/>
                  </w:pPr>
                  <w:r>
                    <w:rPr>
                      <w:rFonts w:ascii="Arial" w:eastAsia="Arial" w:hAnsi="Arial"/>
                      <w:b/>
                      <w:color w:val="000000"/>
                    </w:rPr>
                    <w:t>Article 32</w:t>
                  </w:r>
                </w:p>
              </w:tc>
              <w:tc>
                <w:tcPr>
                  <w:tcW w:w="4402" w:type="dxa"/>
                  <w:tcBorders>
                    <w:top w:val="single" w:sz="7" w:space="0" w:color="D3D3D3"/>
                    <w:left w:val="nil"/>
                    <w:bottom w:val="nil"/>
                    <w:right w:val="nil"/>
                  </w:tcBorders>
                  <w:tcMar>
                    <w:top w:w="119" w:type="dxa"/>
                    <w:left w:w="39" w:type="dxa"/>
                    <w:bottom w:w="39" w:type="dxa"/>
                    <w:right w:w="39" w:type="dxa"/>
                  </w:tcMar>
                </w:tcPr>
                <w:p w14:paraId="44F931D1" w14:textId="77777777" w:rsidR="004130FD" w:rsidRDefault="00000000">
                  <w:pPr>
                    <w:spacing w:after="0" w:line="240" w:lineRule="auto"/>
                  </w:pPr>
                  <w:r>
                    <w:rPr>
                      <w:rFonts w:ascii="Arial" w:eastAsia="Arial" w:hAnsi="Arial"/>
                      <w:b/>
                      <w:color w:val="000000"/>
                    </w:rPr>
                    <w:t>Petition-Second Chance Animal Rescue</w:t>
                  </w:r>
                </w:p>
              </w:tc>
            </w:tr>
            <w:tr w:rsidR="004941CE" w14:paraId="002926D6"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741AEB33"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47BDF69E" w14:textId="77777777" w:rsidR="004130FD" w:rsidRDefault="00000000">
                  <w:pPr>
                    <w:spacing w:after="0" w:line="240" w:lineRule="auto"/>
                  </w:pPr>
                  <w:r>
                    <w:rPr>
                      <w:rFonts w:ascii="Arial" w:eastAsia="Arial" w:hAnsi="Arial"/>
                      <w:color w:val="000000"/>
                    </w:rPr>
                    <w:t>To see if the town of Bethlehem NH will vote to raise the appropriate sum of $1,000 (One Thousand Dollars) for the Second Chance Animal Rescue. Second Chance Animal Rescue is a nonprofit that provides care and shelter for abused and abandoned cats and kittens. Second Chance Animal Rescue also sponsors monthly low cost Spay/Neuter clinics for both dogs and cats. This article submitted by petition. (The Select Board does not recommend this Article 5-0) Estimated tax impact 0.002</w:t>
                  </w:r>
                </w:p>
              </w:tc>
            </w:tr>
            <w:tr w:rsidR="004941CE" w14:paraId="6388E1B8" w14:textId="77777777" w:rsidTr="004941CE">
              <w:tc>
                <w:tcPr>
                  <w:tcW w:w="1275" w:type="dxa"/>
                  <w:vMerge/>
                  <w:tcBorders>
                    <w:top w:val="nil"/>
                    <w:left w:val="nil"/>
                    <w:bottom w:val="nil"/>
                    <w:right w:val="nil"/>
                  </w:tcBorders>
                  <w:tcMar>
                    <w:top w:w="119" w:type="dxa"/>
                    <w:left w:w="39" w:type="dxa"/>
                    <w:bottom w:w="39" w:type="dxa"/>
                    <w:right w:w="39" w:type="dxa"/>
                  </w:tcMar>
                </w:tcPr>
                <w:p w14:paraId="45C392C5"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7AE25DCA" w14:textId="77777777" w:rsidR="004130FD" w:rsidRDefault="004130FD">
                  <w:pPr>
                    <w:spacing w:after="0" w:line="240" w:lineRule="auto"/>
                  </w:pPr>
                </w:p>
              </w:tc>
            </w:tr>
            <w:tr w:rsidR="004941CE" w14:paraId="125E80DF"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15484615" w14:textId="77777777" w:rsidR="004130FD" w:rsidRDefault="00000000">
                  <w:pPr>
                    <w:spacing w:after="0" w:line="240" w:lineRule="auto"/>
                  </w:pPr>
                  <w:r>
                    <w:rPr>
                      <w:rFonts w:ascii="Arial" w:eastAsia="Arial" w:hAnsi="Arial"/>
                      <w:b/>
                      <w:color w:val="000000"/>
                    </w:rPr>
                    <w:t>Article 33</w:t>
                  </w:r>
                </w:p>
              </w:tc>
              <w:tc>
                <w:tcPr>
                  <w:tcW w:w="4402" w:type="dxa"/>
                  <w:tcBorders>
                    <w:top w:val="single" w:sz="7" w:space="0" w:color="D3D3D3"/>
                    <w:left w:val="nil"/>
                    <w:bottom w:val="nil"/>
                    <w:right w:val="nil"/>
                  </w:tcBorders>
                  <w:tcMar>
                    <w:top w:w="119" w:type="dxa"/>
                    <w:left w:w="39" w:type="dxa"/>
                    <w:bottom w:w="39" w:type="dxa"/>
                    <w:right w:w="39" w:type="dxa"/>
                  </w:tcMar>
                </w:tcPr>
                <w:p w14:paraId="10B55F3C" w14:textId="77777777" w:rsidR="004130FD" w:rsidRDefault="00000000">
                  <w:pPr>
                    <w:spacing w:after="0" w:line="240" w:lineRule="auto"/>
                  </w:pPr>
                  <w:r>
                    <w:rPr>
                      <w:rFonts w:ascii="Arial" w:eastAsia="Arial" w:hAnsi="Arial"/>
                      <w:b/>
                      <w:color w:val="000000"/>
                    </w:rPr>
                    <w:t>Petition-Tri-County Community Action Program</w:t>
                  </w:r>
                </w:p>
              </w:tc>
            </w:tr>
            <w:tr w:rsidR="004941CE" w14:paraId="5C6D9B9E"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4E82986B"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031E1D90" w14:textId="77777777" w:rsidR="004130FD" w:rsidRDefault="00000000">
                  <w:pPr>
                    <w:spacing w:after="0" w:line="240" w:lineRule="auto"/>
                  </w:pPr>
                  <w:r>
                    <w:rPr>
                      <w:rFonts w:ascii="Arial" w:eastAsia="Arial" w:hAnsi="Arial"/>
                      <w:color w:val="000000"/>
                    </w:rPr>
                    <w:t>To see if the Town will vote to raise and appropriate the sum of $3,876 (Three thousand Eight Hundred Seventy-Six dollars) for the operation of the following Tri-County Community Action Program, Inc. services in Bethlehem includes fuel and Energy Assistance, Head Start, Weatherization, Tamworth Dental Service,  Guardianship, Head Start, Community Action Resource Coordinators, Housing Stability Services, 211 Homeless Call Response, USDA TEFAP Food distribution to pantries, and the Free Diaper Distribution Program. Petition Article. (The Select Board does not recommend this Article 5-0) Estimated tax impact 0.01</w:t>
                  </w:r>
                </w:p>
              </w:tc>
            </w:tr>
            <w:tr w:rsidR="004941CE" w14:paraId="119E3824" w14:textId="77777777" w:rsidTr="004941CE">
              <w:tc>
                <w:tcPr>
                  <w:tcW w:w="1275" w:type="dxa"/>
                  <w:vMerge/>
                  <w:tcBorders>
                    <w:top w:val="nil"/>
                    <w:left w:val="nil"/>
                    <w:bottom w:val="nil"/>
                    <w:right w:val="nil"/>
                  </w:tcBorders>
                  <w:tcMar>
                    <w:top w:w="119" w:type="dxa"/>
                    <w:left w:w="39" w:type="dxa"/>
                    <w:bottom w:w="39" w:type="dxa"/>
                    <w:right w:w="39" w:type="dxa"/>
                  </w:tcMar>
                </w:tcPr>
                <w:p w14:paraId="73F7EFDC"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09B9C79B" w14:textId="77777777" w:rsidR="004130FD" w:rsidRDefault="004130FD">
                  <w:pPr>
                    <w:spacing w:after="0" w:line="240" w:lineRule="auto"/>
                  </w:pPr>
                </w:p>
              </w:tc>
            </w:tr>
            <w:tr w:rsidR="004941CE" w14:paraId="02D2971D"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7DDC79B1" w14:textId="77777777" w:rsidR="004130FD" w:rsidRDefault="00000000">
                  <w:pPr>
                    <w:spacing w:after="0" w:line="240" w:lineRule="auto"/>
                  </w:pPr>
                  <w:r>
                    <w:rPr>
                      <w:rFonts w:ascii="Arial" w:eastAsia="Arial" w:hAnsi="Arial"/>
                      <w:b/>
                      <w:color w:val="000000"/>
                    </w:rPr>
                    <w:t>Article 34</w:t>
                  </w:r>
                </w:p>
              </w:tc>
              <w:tc>
                <w:tcPr>
                  <w:tcW w:w="4402" w:type="dxa"/>
                  <w:tcBorders>
                    <w:top w:val="single" w:sz="7" w:space="0" w:color="D3D3D3"/>
                    <w:left w:val="nil"/>
                    <w:bottom w:val="nil"/>
                    <w:right w:val="nil"/>
                  </w:tcBorders>
                  <w:tcMar>
                    <w:top w:w="119" w:type="dxa"/>
                    <w:left w:w="39" w:type="dxa"/>
                    <w:bottom w:w="39" w:type="dxa"/>
                    <w:right w:w="39" w:type="dxa"/>
                  </w:tcMar>
                </w:tcPr>
                <w:p w14:paraId="0E35797C" w14:textId="77777777" w:rsidR="004130FD" w:rsidRDefault="00000000">
                  <w:pPr>
                    <w:spacing w:after="0" w:line="240" w:lineRule="auto"/>
                  </w:pPr>
                  <w:r>
                    <w:rPr>
                      <w:rFonts w:ascii="Arial" w:eastAsia="Arial" w:hAnsi="Arial"/>
                      <w:b/>
                      <w:color w:val="000000"/>
                    </w:rPr>
                    <w:t>Petition Northern Human Services</w:t>
                  </w:r>
                </w:p>
              </w:tc>
            </w:tr>
            <w:tr w:rsidR="004941CE" w14:paraId="01AC1BF9"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63FBF7A5"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5458530E" w14:textId="77777777" w:rsidR="004130FD" w:rsidRDefault="00000000">
                  <w:pPr>
                    <w:spacing w:after="0" w:line="240" w:lineRule="auto"/>
                  </w:pPr>
                  <w:r>
                    <w:rPr>
                      <w:rFonts w:ascii="Arial" w:eastAsia="Arial" w:hAnsi="Arial"/>
                      <w:color w:val="000000"/>
                    </w:rPr>
                    <w:t xml:space="preserve">To see if the Town will vote to raise and </w:t>
                  </w:r>
                  <w:r>
                    <w:rPr>
                      <w:rFonts w:ascii="Arial" w:eastAsia="Arial" w:hAnsi="Arial"/>
                      <w:color w:val="000000"/>
                    </w:rPr>
                    <w:lastRenderedPageBreak/>
                    <w:t>appropriate the sum of $3,121.00 (Three Thousand One Hundred Twenty-One Dollars) for White Mountain Mental Health, recognizing that untreated mental illness results in loss of productivity at work, disruption to families and children, risk to the community, and loss of life through suicide. Treatment works, but only if it is available and affordable. This article submitted by petition. (The Select Board does not recommend this Article 5-0) Estimated tax impact 0.01</w:t>
                  </w:r>
                </w:p>
              </w:tc>
            </w:tr>
            <w:tr w:rsidR="004941CE" w14:paraId="3410B73B" w14:textId="77777777" w:rsidTr="004941CE">
              <w:tc>
                <w:tcPr>
                  <w:tcW w:w="1275" w:type="dxa"/>
                  <w:vMerge/>
                  <w:tcBorders>
                    <w:top w:val="nil"/>
                    <w:left w:val="nil"/>
                    <w:bottom w:val="nil"/>
                    <w:right w:val="nil"/>
                  </w:tcBorders>
                  <w:tcMar>
                    <w:top w:w="119" w:type="dxa"/>
                    <w:left w:w="39" w:type="dxa"/>
                    <w:bottom w:w="39" w:type="dxa"/>
                    <w:right w:w="39" w:type="dxa"/>
                  </w:tcMar>
                </w:tcPr>
                <w:p w14:paraId="42B9DD7F"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6F733A43" w14:textId="77777777" w:rsidR="004130FD" w:rsidRDefault="004130FD">
                  <w:pPr>
                    <w:spacing w:after="0" w:line="240" w:lineRule="auto"/>
                  </w:pPr>
                </w:p>
              </w:tc>
            </w:tr>
            <w:tr w:rsidR="004941CE" w14:paraId="1AAB9C34"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00522828" w14:textId="77777777" w:rsidR="004130FD" w:rsidRDefault="00000000">
                  <w:pPr>
                    <w:spacing w:after="0" w:line="240" w:lineRule="auto"/>
                  </w:pPr>
                  <w:r>
                    <w:rPr>
                      <w:rFonts w:ascii="Arial" w:eastAsia="Arial" w:hAnsi="Arial"/>
                      <w:b/>
                      <w:color w:val="000000"/>
                    </w:rPr>
                    <w:t>Article 35</w:t>
                  </w:r>
                </w:p>
              </w:tc>
              <w:tc>
                <w:tcPr>
                  <w:tcW w:w="4402" w:type="dxa"/>
                  <w:tcBorders>
                    <w:top w:val="single" w:sz="7" w:space="0" w:color="D3D3D3"/>
                    <w:left w:val="nil"/>
                    <w:bottom w:val="nil"/>
                    <w:right w:val="nil"/>
                  </w:tcBorders>
                  <w:tcMar>
                    <w:top w:w="119" w:type="dxa"/>
                    <w:left w:w="39" w:type="dxa"/>
                    <w:bottom w:w="39" w:type="dxa"/>
                    <w:right w:w="39" w:type="dxa"/>
                  </w:tcMar>
                </w:tcPr>
                <w:p w14:paraId="6ADB3236" w14:textId="77777777" w:rsidR="004130FD" w:rsidRDefault="00000000">
                  <w:pPr>
                    <w:spacing w:after="0" w:line="240" w:lineRule="auto"/>
                  </w:pPr>
                  <w:r>
                    <w:rPr>
                      <w:rFonts w:ascii="Arial" w:eastAsia="Arial" w:hAnsi="Arial"/>
                      <w:b/>
                      <w:color w:val="000000"/>
                    </w:rPr>
                    <w:t>Petition Boys &amp; Girls Club</w:t>
                  </w:r>
                </w:p>
              </w:tc>
            </w:tr>
            <w:tr w:rsidR="004941CE" w14:paraId="70E7196D"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44943FCC"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066044D6" w14:textId="77777777" w:rsidR="004130FD" w:rsidRDefault="00000000">
                  <w:pPr>
                    <w:spacing w:after="0" w:line="240" w:lineRule="auto"/>
                  </w:pPr>
                  <w:r>
                    <w:rPr>
                      <w:rFonts w:ascii="Arial" w:eastAsia="Arial" w:hAnsi="Arial"/>
                      <w:color w:val="000000"/>
                    </w:rPr>
                    <w:t>To see if the Town will vote to raise and appropriate the sum of $2,500.00 (two thousand five hundred dollars) to support the Boys &amp; Girls Club of the North Country in providing a healthy, safe, and productive after school and vacation camp environment for children from Bethlehem and the local community. The Club provides busing from the school to the Club for the afterschool program, which alone costs $5000 a year. This article submitted by petition. (The Select Board does not recommend this Article 5-0) Estimated tax impact 0.005</w:t>
                  </w:r>
                </w:p>
              </w:tc>
            </w:tr>
            <w:tr w:rsidR="004941CE" w14:paraId="39F722E3" w14:textId="77777777" w:rsidTr="004941CE">
              <w:tc>
                <w:tcPr>
                  <w:tcW w:w="1275" w:type="dxa"/>
                  <w:vMerge/>
                  <w:tcBorders>
                    <w:top w:val="nil"/>
                    <w:left w:val="nil"/>
                    <w:bottom w:val="nil"/>
                    <w:right w:val="nil"/>
                  </w:tcBorders>
                  <w:tcMar>
                    <w:top w:w="119" w:type="dxa"/>
                    <w:left w:w="39" w:type="dxa"/>
                    <w:bottom w:w="39" w:type="dxa"/>
                    <w:right w:w="39" w:type="dxa"/>
                  </w:tcMar>
                </w:tcPr>
                <w:p w14:paraId="6CC752F8"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35C6F559" w14:textId="77777777" w:rsidR="004130FD" w:rsidRDefault="004130FD">
                  <w:pPr>
                    <w:spacing w:after="0" w:line="240" w:lineRule="auto"/>
                  </w:pPr>
                </w:p>
              </w:tc>
            </w:tr>
            <w:tr w:rsidR="004941CE" w14:paraId="11C368BD" w14:textId="77777777" w:rsidTr="004941CE">
              <w:trPr>
                <w:trHeight w:val="202"/>
              </w:trPr>
              <w:tc>
                <w:tcPr>
                  <w:tcW w:w="1275" w:type="dxa"/>
                  <w:vMerge w:val="restart"/>
                  <w:tcBorders>
                    <w:top w:val="single" w:sz="7" w:space="0" w:color="D3D3D3"/>
                    <w:left w:val="nil"/>
                    <w:bottom w:val="nil"/>
                    <w:right w:val="nil"/>
                  </w:tcBorders>
                  <w:tcMar>
                    <w:top w:w="119" w:type="dxa"/>
                    <w:left w:w="39" w:type="dxa"/>
                    <w:bottom w:w="39" w:type="dxa"/>
                    <w:right w:w="39" w:type="dxa"/>
                  </w:tcMar>
                </w:tcPr>
                <w:p w14:paraId="59022DD0" w14:textId="77777777" w:rsidR="004130FD" w:rsidRDefault="00000000">
                  <w:pPr>
                    <w:spacing w:after="0" w:line="240" w:lineRule="auto"/>
                  </w:pPr>
                  <w:r>
                    <w:rPr>
                      <w:rFonts w:ascii="Arial" w:eastAsia="Arial" w:hAnsi="Arial"/>
                      <w:b/>
                      <w:color w:val="000000"/>
                    </w:rPr>
                    <w:t>Article 36</w:t>
                  </w:r>
                </w:p>
              </w:tc>
              <w:tc>
                <w:tcPr>
                  <w:tcW w:w="4402" w:type="dxa"/>
                  <w:tcBorders>
                    <w:top w:val="single" w:sz="7" w:space="0" w:color="D3D3D3"/>
                    <w:left w:val="nil"/>
                    <w:bottom w:val="nil"/>
                    <w:right w:val="nil"/>
                  </w:tcBorders>
                  <w:tcMar>
                    <w:top w:w="119" w:type="dxa"/>
                    <w:left w:w="39" w:type="dxa"/>
                    <w:bottom w:w="39" w:type="dxa"/>
                    <w:right w:w="39" w:type="dxa"/>
                  </w:tcMar>
                </w:tcPr>
                <w:p w14:paraId="43A46C1D" w14:textId="77777777" w:rsidR="004130FD" w:rsidRDefault="00000000">
                  <w:pPr>
                    <w:spacing w:after="0" w:line="240" w:lineRule="auto"/>
                  </w:pPr>
                  <w:r>
                    <w:rPr>
                      <w:rFonts w:ascii="Arial" w:eastAsia="Arial" w:hAnsi="Arial"/>
                      <w:b/>
                      <w:color w:val="000000"/>
                    </w:rPr>
                    <w:t>Petition-North Country Home Health and Hospice</w:t>
                  </w:r>
                </w:p>
              </w:tc>
            </w:tr>
            <w:tr w:rsidR="004941CE" w14:paraId="6EEC4C91" w14:textId="77777777" w:rsidTr="004941CE">
              <w:trPr>
                <w:trHeight w:val="122"/>
              </w:trPr>
              <w:tc>
                <w:tcPr>
                  <w:tcW w:w="1275" w:type="dxa"/>
                  <w:vMerge/>
                  <w:tcBorders>
                    <w:top w:val="nil"/>
                    <w:left w:val="nil"/>
                    <w:bottom w:val="nil"/>
                    <w:right w:val="nil"/>
                  </w:tcBorders>
                  <w:tcMar>
                    <w:top w:w="119" w:type="dxa"/>
                    <w:left w:w="39" w:type="dxa"/>
                    <w:bottom w:w="39" w:type="dxa"/>
                    <w:right w:w="39" w:type="dxa"/>
                  </w:tcMar>
                </w:tcPr>
                <w:p w14:paraId="1095E0B9"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119" w:type="dxa"/>
                    <w:right w:w="39" w:type="dxa"/>
                  </w:tcMar>
                </w:tcPr>
                <w:p w14:paraId="60DAC650" w14:textId="77777777" w:rsidR="004130FD" w:rsidRDefault="00000000">
                  <w:pPr>
                    <w:spacing w:after="0" w:line="240" w:lineRule="auto"/>
                  </w:pPr>
                  <w:r>
                    <w:rPr>
                      <w:rFonts w:ascii="Arial" w:eastAsia="Arial" w:hAnsi="Arial"/>
                      <w:color w:val="000000"/>
                    </w:rPr>
                    <w:t>To see if the Town will vote to raise and appropriate the sum of $8,000 (Eight Thousand) for the purpose of supporting Hospice, Home Health, Palliative and Long-Term Care services provided by North Country Home Health &amp; Hospice. Petitioned Article. (The Select Board does not recommend this Article 5-0) Estimated tax impact 0.02</w:t>
                  </w:r>
                </w:p>
              </w:tc>
            </w:tr>
            <w:tr w:rsidR="004941CE" w14:paraId="42CFB1F8" w14:textId="77777777" w:rsidTr="004941CE">
              <w:tc>
                <w:tcPr>
                  <w:tcW w:w="1275" w:type="dxa"/>
                  <w:vMerge/>
                  <w:tcBorders>
                    <w:top w:val="nil"/>
                    <w:left w:val="nil"/>
                    <w:bottom w:val="nil"/>
                    <w:right w:val="nil"/>
                  </w:tcBorders>
                  <w:tcMar>
                    <w:top w:w="119" w:type="dxa"/>
                    <w:left w:w="39" w:type="dxa"/>
                    <w:bottom w:w="39" w:type="dxa"/>
                    <w:right w:w="39" w:type="dxa"/>
                  </w:tcMar>
                </w:tcPr>
                <w:p w14:paraId="7A4251C8" w14:textId="77777777" w:rsidR="004130FD" w:rsidRDefault="004130FD">
                  <w:pPr>
                    <w:spacing w:after="0" w:line="240" w:lineRule="auto"/>
                  </w:pPr>
                </w:p>
              </w:tc>
              <w:tc>
                <w:tcPr>
                  <w:tcW w:w="4402" w:type="dxa"/>
                  <w:tcBorders>
                    <w:top w:val="nil"/>
                    <w:left w:val="nil"/>
                    <w:bottom w:val="nil"/>
                    <w:right w:val="nil"/>
                  </w:tcBorders>
                  <w:tcMar>
                    <w:top w:w="39" w:type="dxa"/>
                    <w:left w:w="39" w:type="dxa"/>
                    <w:bottom w:w="39" w:type="dxa"/>
                    <w:right w:w="39" w:type="dxa"/>
                  </w:tcMar>
                </w:tcPr>
                <w:p w14:paraId="5D485047" w14:textId="77777777" w:rsidR="004130FD" w:rsidRDefault="004130FD">
                  <w:pPr>
                    <w:spacing w:after="0" w:line="240" w:lineRule="auto"/>
                  </w:pPr>
                </w:p>
              </w:tc>
            </w:tr>
          </w:tbl>
          <w:p w14:paraId="34EB4864" w14:textId="77777777" w:rsidR="004130FD" w:rsidRDefault="004130FD">
            <w:pPr>
              <w:spacing w:after="0" w:line="240" w:lineRule="auto"/>
            </w:pPr>
          </w:p>
        </w:tc>
        <w:tc>
          <w:tcPr>
            <w:tcW w:w="359" w:type="dxa"/>
          </w:tcPr>
          <w:p w14:paraId="4145013D" w14:textId="77777777" w:rsidR="004130FD" w:rsidRDefault="004130FD">
            <w:pPr>
              <w:pStyle w:val="EmptyCellLayoutStyle"/>
              <w:spacing w:after="0" w:line="240" w:lineRule="auto"/>
            </w:pPr>
          </w:p>
        </w:tc>
      </w:tr>
    </w:tbl>
    <w:p w14:paraId="2701D128" w14:textId="77777777" w:rsidR="004130FD" w:rsidRDefault="004130FD">
      <w:pPr>
        <w:spacing w:after="0" w:line="240" w:lineRule="auto"/>
      </w:pPr>
    </w:p>
    <w:sectPr w:rsidR="004130FD">
      <w:headerReference w:type="default" r:id="rId7"/>
      <w:footerReference w:type="default" r:id="rId8"/>
      <w:pgSz w:w="12240" w:h="15840"/>
      <w:pgMar w:top="1755"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58718" w14:textId="77777777" w:rsidR="006308B3" w:rsidRDefault="006308B3">
      <w:pPr>
        <w:spacing w:after="0" w:line="240" w:lineRule="auto"/>
      </w:pPr>
      <w:r>
        <w:separator/>
      </w:r>
    </w:p>
  </w:endnote>
  <w:endnote w:type="continuationSeparator" w:id="0">
    <w:p w14:paraId="3568A136" w14:textId="77777777" w:rsidR="006308B3" w:rsidRDefault="00630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8280"/>
      <w:gridCol w:w="1080"/>
      <w:gridCol w:w="1439"/>
    </w:tblGrid>
    <w:tr w:rsidR="004130FD" w14:paraId="12AD6B8E" w14:textId="77777777">
      <w:tc>
        <w:tcPr>
          <w:tcW w:w="8280" w:type="dxa"/>
        </w:tcPr>
        <w:tbl>
          <w:tblPr>
            <w:tblW w:w="0" w:type="auto"/>
            <w:tblCellMar>
              <w:left w:w="0" w:type="dxa"/>
              <w:right w:w="0" w:type="dxa"/>
            </w:tblCellMar>
            <w:tblLook w:val="0000" w:firstRow="0" w:lastRow="0" w:firstColumn="0" w:lastColumn="0" w:noHBand="0" w:noVBand="0"/>
          </w:tblPr>
          <w:tblGrid>
            <w:gridCol w:w="8280"/>
          </w:tblGrid>
          <w:tr w:rsidR="004130FD" w14:paraId="51687460" w14:textId="77777777">
            <w:trPr>
              <w:trHeight w:val="282"/>
            </w:trPr>
            <w:tc>
              <w:tcPr>
                <w:tcW w:w="8280" w:type="dxa"/>
                <w:tcBorders>
                  <w:top w:val="nil"/>
                  <w:left w:val="nil"/>
                  <w:bottom w:val="nil"/>
                  <w:right w:val="nil"/>
                </w:tcBorders>
                <w:tcMar>
                  <w:top w:w="39" w:type="dxa"/>
                  <w:left w:w="39" w:type="dxa"/>
                  <w:bottom w:w="39" w:type="dxa"/>
                  <w:right w:w="39" w:type="dxa"/>
                </w:tcMar>
              </w:tcPr>
              <w:p w14:paraId="129AA2E9" w14:textId="77777777" w:rsidR="004130FD" w:rsidRDefault="00000000">
                <w:pPr>
                  <w:spacing w:after="0" w:line="240" w:lineRule="auto"/>
                </w:pPr>
                <w:r>
                  <w:rPr>
                    <w:rFonts w:ascii="Arial" w:eastAsia="Arial" w:hAnsi="Arial"/>
                    <w:color w:val="C0C0C0"/>
                    <w:sz w:val="16"/>
                  </w:rPr>
                  <w:t>102200 Bethlehem 2026 Warrant  1/26/2026 6:13:05 PM</w:t>
                </w:r>
              </w:p>
            </w:tc>
          </w:tr>
        </w:tbl>
        <w:p w14:paraId="2F455567" w14:textId="77777777" w:rsidR="004130FD" w:rsidRDefault="004130FD">
          <w:pPr>
            <w:spacing w:after="0" w:line="240" w:lineRule="auto"/>
          </w:pPr>
        </w:p>
      </w:tc>
      <w:tc>
        <w:tcPr>
          <w:tcW w:w="1080" w:type="dxa"/>
        </w:tcPr>
        <w:p w14:paraId="11EA11AF" w14:textId="77777777" w:rsidR="004130FD" w:rsidRDefault="004130FD">
          <w:pPr>
            <w:pStyle w:val="EmptyCellLayoutStyle"/>
            <w:spacing w:after="0" w:line="240" w:lineRule="auto"/>
          </w:pPr>
        </w:p>
      </w:tc>
      <w:tc>
        <w:tcPr>
          <w:tcW w:w="1439" w:type="dxa"/>
        </w:tcPr>
        <w:tbl>
          <w:tblPr>
            <w:tblW w:w="0" w:type="auto"/>
            <w:tblCellMar>
              <w:left w:w="0" w:type="dxa"/>
              <w:right w:w="0" w:type="dxa"/>
            </w:tblCellMar>
            <w:tblLook w:val="0000" w:firstRow="0" w:lastRow="0" w:firstColumn="0" w:lastColumn="0" w:noHBand="0" w:noVBand="0"/>
          </w:tblPr>
          <w:tblGrid>
            <w:gridCol w:w="1439"/>
          </w:tblGrid>
          <w:tr w:rsidR="004130FD" w14:paraId="4EE8C88E" w14:textId="77777777">
            <w:trPr>
              <w:trHeight w:val="282"/>
            </w:trPr>
            <w:tc>
              <w:tcPr>
                <w:tcW w:w="1440" w:type="dxa"/>
                <w:tcBorders>
                  <w:top w:val="nil"/>
                  <w:left w:val="nil"/>
                  <w:bottom w:val="nil"/>
                  <w:right w:val="nil"/>
                </w:tcBorders>
                <w:tcMar>
                  <w:top w:w="39" w:type="dxa"/>
                  <w:left w:w="39" w:type="dxa"/>
                  <w:bottom w:w="39" w:type="dxa"/>
                  <w:right w:w="39" w:type="dxa"/>
                </w:tcMar>
              </w:tcPr>
              <w:p w14:paraId="5BB52211" w14:textId="77777777" w:rsidR="004130FD" w:rsidRDefault="00000000">
                <w:pPr>
                  <w:spacing w:after="0" w:line="240" w:lineRule="auto"/>
                  <w:jc w:val="right"/>
                </w:pPr>
                <w:r>
                  <w:rPr>
                    <w:rFonts w:ascii="Arial" w:eastAsia="Arial" w:hAnsi="Arial"/>
                    <w:color w:val="000000"/>
                  </w:rPr>
                  <w:t xml:space="preserve">Page </w:t>
                </w:r>
                <w:r>
                  <w:rPr>
                    <w:rFonts w:ascii="Arial" w:eastAsia="Arial" w:hAnsi="Arial"/>
                    <w:color w:val="000000"/>
                  </w:rPr>
                  <w:fldChar w:fldCharType="begin"/>
                </w:r>
                <w:r>
                  <w:rPr>
                    <w:rFonts w:ascii="Arial" w:eastAsia="Arial" w:hAnsi="Arial"/>
                    <w:noProof/>
                    <w:color w:val="000000"/>
                  </w:rPr>
                  <w:instrText xml:space="preserve"> PAGE </w:instrText>
                </w:r>
                <w:r>
                  <w:rPr>
                    <w:rFonts w:ascii="Arial" w:eastAsia="Arial" w:hAnsi="Arial"/>
                    <w:color w:val="000000"/>
                  </w:rPr>
                  <w:fldChar w:fldCharType="separate"/>
                </w:r>
                <w:r>
                  <w:rPr>
                    <w:rFonts w:ascii="Arial" w:eastAsia="Arial" w:hAnsi="Arial"/>
                    <w:color w:val="000000"/>
                  </w:rPr>
                  <w:t>1</w:t>
                </w:r>
                <w:r>
                  <w:rPr>
                    <w:rFonts w:ascii="Arial" w:eastAsia="Arial" w:hAnsi="Arial"/>
                    <w:color w:val="000000"/>
                  </w:rPr>
                  <w:fldChar w:fldCharType="end"/>
                </w:r>
                <w:r>
                  <w:rPr>
                    <w:rFonts w:ascii="Arial" w:eastAsia="Arial" w:hAnsi="Arial"/>
                    <w:color w:val="000000"/>
                  </w:rPr>
                  <w:t xml:space="preserve"> of </w:t>
                </w:r>
                <w:r>
                  <w:rPr>
                    <w:rFonts w:ascii="Arial" w:eastAsia="Arial" w:hAnsi="Arial"/>
                    <w:b/>
                    <w:color w:val="000000"/>
                  </w:rPr>
                  <w:fldChar w:fldCharType="begin"/>
                </w:r>
                <w:r>
                  <w:rPr>
                    <w:rFonts w:ascii="Arial" w:eastAsia="Arial" w:hAnsi="Arial"/>
                    <w:b/>
                    <w:noProof/>
                    <w:color w:val="000000"/>
                  </w:rPr>
                  <w:instrText xml:space="preserve"> NUMPAGES </w:instrText>
                </w:r>
                <w:r>
                  <w:rPr>
                    <w:rFonts w:ascii="Arial" w:eastAsia="Arial" w:hAnsi="Arial"/>
                    <w:b/>
                    <w:color w:val="000000"/>
                  </w:rPr>
                  <w:fldChar w:fldCharType="separate"/>
                </w:r>
                <w:r>
                  <w:rPr>
                    <w:rFonts w:ascii="Arial" w:eastAsia="Arial" w:hAnsi="Arial"/>
                    <w:b/>
                    <w:color w:val="000000"/>
                  </w:rPr>
                  <w:t>1</w:t>
                </w:r>
                <w:r>
                  <w:rPr>
                    <w:rFonts w:ascii="Arial" w:eastAsia="Arial" w:hAnsi="Arial"/>
                    <w:b/>
                    <w:color w:val="000000"/>
                  </w:rPr>
                  <w:fldChar w:fldCharType="end"/>
                </w:r>
              </w:p>
            </w:tc>
          </w:tr>
        </w:tbl>
        <w:p w14:paraId="5362DC62" w14:textId="77777777" w:rsidR="004130FD" w:rsidRDefault="004130FD">
          <w:pPr>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5830A" w14:textId="77777777" w:rsidR="006308B3" w:rsidRDefault="006308B3">
      <w:pPr>
        <w:spacing w:after="0" w:line="240" w:lineRule="auto"/>
      </w:pPr>
      <w:r>
        <w:separator/>
      </w:r>
    </w:p>
  </w:footnote>
  <w:footnote w:type="continuationSeparator" w:id="0">
    <w:p w14:paraId="087705AF" w14:textId="77777777" w:rsidR="006308B3" w:rsidRDefault="00630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1080"/>
      <w:gridCol w:w="2880"/>
      <w:gridCol w:w="2880"/>
      <w:gridCol w:w="3959"/>
    </w:tblGrid>
    <w:tr w:rsidR="004130FD" w14:paraId="46527D93" w14:textId="77777777">
      <w:tc>
        <w:tcPr>
          <w:tcW w:w="1080" w:type="dxa"/>
          <w:vMerge w:val="restart"/>
          <w:tcBorders>
            <w:top w:val="nil"/>
            <w:left w:val="nil"/>
            <w:bottom w:val="nil"/>
            <w:right w:val="nil"/>
          </w:tcBorders>
          <w:tcMar>
            <w:top w:w="0" w:type="dxa"/>
            <w:left w:w="0" w:type="dxa"/>
            <w:bottom w:w="0" w:type="dxa"/>
            <w:right w:w="0" w:type="dxa"/>
          </w:tcMar>
        </w:tcPr>
        <w:p w14:paraId="6B96186C" w14:textId="77777777" w:rsidR="004130FD" w:rsidRDefault="00000000">
          <w:pPr>
            <w:spacing w:after="0" w:line="240" w:lineRule="auto"/>
          </w:pPr>
          <w:r>
            <w:rPr>
              <w:noProof/>
            </w:rPr>
            <w:drawing>
              <wp:inline distT="0" distB="0" distL="0" distR="0" wp14:anchorId="1C1A740B" wp14:editId="3DE29A3F">
                <wp:extent cx="685800" cy="685800"/>
                <wp:effectExtent l="0" t="0" r="0" b="0"/>
                <wp:docPr id="1207217431"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 cstate="print"/>
                        <a:stretch>
                          <a:fillRect/>
                        </a:stretch>
                      </pic:blipFill>
                      <pic:spPr>
                        <a:xfrm>
                          <a:off x="0" y="0"/>
                          <a:ext cx="685800" cy="685800"/>
                        </a:xfrm>
                        <a:prstGeom prst="rect">
                          <a:avLst/>
                        </a:prstGeom>
                      </pic:spPr>
                    </pic:pic>
                  </a:graphicData>
                </a:graphic>
              </wp:inline>
            </w:drawing>
          </w:r>
        </w:p>
      </w:tc>
      <w:tc>
        <w:tcPr>
          <w:tcW w:w="2880" w:type="dxa"/>
        </w:tcPr>
        <w:p w14:paraId="7833CAF6" w14:textId="77777777" w:rsidR="004130FD" w:rsidRDefault="004130FD">
          <w:pPr>
            <w:pStyle w:val="EmptyCellLayoutStyle"/>
            <w:spacing w:after="0" w:line="240" w:lineRule="auto"/>
          </w:pPr>
        </w:p>
      </w:tc>
      <w:tc>
        <w:tcPr>
          <w:tcW w:w="2880" w:type="dxa"/>
        </w:tcPr>
        <w:p w14:paraId="75FE3693" w14:textId="77777777" w:rsidR="004130FD" w:rsidRDefault="004130FD">
          <w:pPr>
            <w:pStyle w:val="EmptyCellLayoutStyle"/>
            <w:spacing w:after="0" w:line="240" w:lineRule="auto"/>
          </w:pPr>
        </w:p>
      </w:tc>
      <w:tc>
        <w:tcPr>
          <w:tcW w:w="3959" w:type="dxa"/>
        </w:tcPr>
        <w:p w14:paraId="3480A54E" w14:textId="77777777" w:rsidR="004130FD" w:rsidRDefault="004130FD">
          <w:pPr>
            <w:pStyle w:val="EmptyCellLayoutStyle"/>
            <w:spacing w:after="0" w:line="240" w:lineRule="auto"/>
          </w:pPr>
        </w:p>
      </w:tc>
    </w:tr>
    <w:tr w:rsidR="004130FD" w14:paraId="29BFEA12" w14:textId="77777777">
      <w:tc>
        <w:tcPr>
          <w:tcW w:w="1080" w:type="dxa"/>
          <w:vMerge/>
        </w:tcPr>
        <w:p w14:paraId="65A83AE1" w14:textId="77777777" w:rsidR="004130FD" w:rsidRDefault="004130FD">
          <w:pPr>
            <w:pStyle w:val="EmptyCellLayoutStyle"/>
            <w:spacing w:after="0" w:line="240" w:lineRule="auto"/>
          </w:pPr>
        </w:p>
      </w:tc>
      <w:tc>
        <w:tcPr>
          <w:tcW w:w="2880" w:type="dxa"/>
        </w:tcPr>
        <w:tbl>
          <w:tblPr>
            <w:tblW w:w="0" w:type="auto"/>
            <w:tblCellMar>
              <w:left w:w="0" w:type="dxa"/>
              <w:right w:w="0" w:type="dxa"/>
            </w:tblCellMar>
            <w:tblLook w:val="0000" w:firstRow="0" w:lastRow="0" w:firstColumn="0" w:lastColumn="0" w:noHBand="0" w:noVBand="0"/>
          </w:tblPr>
          <w:tblGrid>
            <w:gridCol w:w="2880"/>
          </w:tblGrid>
          <w:tr w:rsidR="004130FD" w14:paraId="3C8B7DAD" w14:textId="77777777">
            <w:trPr>
              <w:trHeight w:hRule="exact" w:val="1008"/>
            </w:trPr>
            <w:tc>
              <w:tcPr>
                <w:tcW w:w="2880" w:type="dxa"/>
                <w:tcBorders>
                  <w:top w:val="nil"/>
                  <w:left w:val="nil"/>
                  <w:bottom w:val="nil"/>
                  <w:right w:val="nil"/>
                </w:tcBorders>
                <w:tcMar>
                  <w:top w:w="0" w:type="dxa"/>
                  <w:left w:w="0" w:type="dxa"/>
                  <w:bottom w:w="0" w:type="dxa"/>
                  <w:right w:w="0" w:type="dxa"/>
                </w:tcMar>
                <w:vAlign w:val="center"/>
              </w:tcPr>
              <w:p w14:paraId="01E7B8B6" w14:textId="77777777" w:rsidR="004130FD" w:rsidRDefault="00000000">
                <w:pPr>
                  <w:spacing w:after="0" w:line="240" w:lineRule="auto"/>
                  <w:jc w:val="center"/>
                </w:pPr>
                <w:r>
                  <w:rPr>
                    <w:rFonts w:ascii="Arial" w:eastAsia="Arial" w:hAnsi="Arial"/>
                    <w:b/>
                    <w:i/>
                    <w:color w:val="000000"/>
                    <w:sz w:val="24"/>
                  </w:rPr>
                  <w:t>New Hampshire</w:t>
                </w:r>
              </w:p>
              <w:p w14:paraId="31A5D1F8" w14:textId="77777777" w:rsidR="004130FD" w:rsidRDefault="00000000">
                <w:pPr>
                  <w:spacing w:after="0" w:line="240" w:lineRule="auto"/>
                  <w:jc w:val="center"/>
                </w:pPr>
                <w:r>
                  <w:rPr>
                    <w:rFonts w:ascii="Arial" w:eastAsia="Arial" w:hAnsi="Arial"/>
                    <w:i/>
                    <w:color w:val="000000"/>
                    <w:sz w:val="24"/>
                  </w:rPr>
                  <w:t>Department of</w:t>
                </w:r>
              </w:p>
              <w:p w14:paraId="4174E53F" w14:textId="77777777" w:rsidR="004130FD" w:rsidRDefault="00000000">
                <w:pPr>
                  <w:spacing w:after="0" w:line="240" w:lineRule="auto"/>
                  <w:jc w:val="center"/>
                </w:pPr>
                <w:r>
                  <w:rPr>
                    <w:rFonts w:ascii="Arial" w:eastAsia="Arial" w:hAnsi="Arial"/>
                    <w:i/>
                    <w:color w:val="000000"/>
                    <w:sz w:val="24"/>
                  </w:rPr>
                  <w:t>Revenue Administration</w:t>
                </w:r>
              </w:p>
            </w:tc>
          </w:tr>
        </w:tbl>
        <w:p w14:paraId="4E611CE1" w14:textId="77777777" w:rsidR="004130FD" w:rsidRDefault="004130FD">
          <w:pPr>
            <w:spacing w:after="0" w:line="240" w:lineRule="auto"/>
          </w:pPr>
        </w:p>
      </w:tc>
      <w:tc>
        <w:tcPr>
          <w:tcW w:w="2880" w:type="dxa"/>
        </w:tcPr>
        <w:tbl>
          <w:tblPr>
            <w:tblW w:w="0" w:type="auto"/>
            <w:tblCellMar>
              <w:left w:w="0" w:type="dxa"/>
              <w:right w:w="0" w:type="dxa"/>
            </w:tblCellMar>
            <w:tblLook w:val="0000" w:firstRow="0" w:lastRow="0" w:firstColumn="0" w:lastColumn="0" w:noHBand="0" w:noVBand="0"/>
          </w:tblPr>
          <w:tblGrid>
            <w:gridCol w:w="2842"/>
          </w:tblGrid>
          <w:tr w:rsidR="004130FD" w14:paraId="1D92074C" w14:textId="77777777">
            <w:trPr>
              <w:trHeight w:hRule="exact" w:val="930"/>
            </w:trPr>
            <w:tc>
              <w:tcPr>
                <w:tcW w:w="2880" w:type="dxa"/>
                <w:tcBorders>
                  <w:top w:val="single" w:sz="15" w:space="0" w:color="C0C0C0"/>
                  <w:left w:val="single" w:sz="15" w:space="0" w:color="C0C0C0"/>
                  <w:bottom w:val="single" w:sz="15" w:space="0" w:color="C0C0C0"/>
                  <w:right w:val="single" w:sz="15" w:space="0" w:color="C0C0C0"/>
                </w:tcBorders>
                <w:tcMar>
                  <w:top w:w="39" w:type="dxa"/>
                  <w:left w:w="39" w:type="dxa"/>
                  <w:bottom w:w="39" w:type="dxa"/>
                  <w:right w:w="39" w:type="dxa"/>
                </w:tcMar>
                <w:vAlign w:val="center"/>
              </w:tcPr>
              <w:p w14:paraId="7E9DC511" w14:textId="77777777" w:rsidR="004130FD" w:rsidRDefault="00000000">
                <w:pPr>
                  <w:spacing w:after="0" w:line="240" w:lineRule="auto"/>
                  <w:jc w:val="center"/>
                </w:pPr>
                <w:r>
                  <w:rPr>
                    <w:rFonts w:ascii="Arial" w:eastAsia="Arial" w:hAnsi="Arial"/>
                    <w:b/>
                    <w:color w:val="000000"/>
                    <w:sz w:val="28"/>
                  </w:rPr>
                  <w:t>2026</w:t>
                </w:r>
              </w:p>
              <w:p w14:paraId="059E1B82" w14:textId="77777777" w:rsidR="004130FD" w:rsidRDefault="00000000">
                <w:pPr>
                  <w:spacing w:before="19" w:after="0" w:line="240" w:lineRule="auto"/>
                  <w:jc w:val="center"/>
                </w:pPr>
                <w:r>
                  <w:rPr>
                    <w:rFonts w:ascii="Arial" w:eastAsia="Arial" w:hAnsi="Arial"/>
                    <w:b/>
                    <w:color w:val="000000"/>
                    <w:sz w:val="36"/>
                  </w:rPr>
                  <w:t>WARRANT</w:t>
                </w:r>
              </w:p>
            </w:tc>
          </w:tr>
        </w:tbl>
        <w:p w14:paraId="062EA383" w14:textId="77777777" w:rsidR="004130FD" w:rsidRDefault="004130FD">
          <w:pPr>
            <w:spacing w:after="0" w:line="240" w:lineRule="auto"/>
          </w:pPr>
        </w:p>
      </w:tc>
      <w:tc>
        <w:tcPr>
          <w:tcW w:w="3959" w:type="dxa"/>
        </w:tcPr>
        <w:p w14:paraId="46439535" w14:textId="77777777" w:rsidR="004130FD" w:rsidRDefault="004130FD">
          <w:pPr>
            <w:pStyle w:val="EmptyCellLayoutStyle"/>
            <w:spacing w:after="0" w:line="240" w:lineRule="auto"/>
          </w:pPr>
        </w:p>
      </w:tc>
    </w:tr>
    <w:tr w:rsidR="004130FD" w14:paraId="62F218BF" w14:textId="77777777">
      <w:tc>
        <w:tcPr>
          <w:tcW w:w="1080" w:type="dxa"/>
          <w:vMerge/>
        </w:tcPr>
        <w:p w14:paraId="428389E2" w14:textId="77777777" w:rsidR="004130FD" w:rsidRDefault="004130FD">
          <w:pPr>
            <w:pStyle w:val="EmptyCellLayoutStyle"/>
            <w:spacing w:after="0" w:line="240" w:lineRule="auto"/>
          </w:pPr>
        </w:p>
      </w:tc>
      <w:tc>
        <w:tcPr>
          <w:tcW w:w="2880" w:type="dxa"/>
        </w:tcPr>
        <w:p w14:paraId="4B4D78AB" w14:textId="77777777" w:rsidR="004130FD" w:rsidRDefault="004130FD">
          <w:pPr>
            <w:pStyle w:val="EmptyCellLayoutStyle"/>
            <w:spacing w:after="0" w:line="240" w:lineRule="auto"/>
          </w:pPr>
        </w:p>
      </w:tc>
      <w:tc>
        <w:tcPr>
          <w:tcW w:w="2880" w:type="dxa"/>
        </w:tcPr>
        <w:p w14:paraId="761B2297" w14:textId="77777777" w:rsidR="004130FD" w:rsidRDefault="004130FD">
          <w:pPr>
            <w:pStyle w:val="EmptyCellLayoutStyle"/>
            <w:spacing w:after="0" w:line="240" w:lineRule="auto"/>
          </w:pPr>
        </w:p>
      </w:tc>
      <w:tc>
        <w:tcPr>
          <w:tcW w:w="3959" w:type="dxa"/>
        </w:tcPr>
        <w:p w14:paraId="0A0AFF55" w14:textId="77777777" w:rsidR="004130FD" w:rsidRDefault="004130FD">
          <w:pPr>
            <w:pStyle w:val="EmptyCellLayoutStyle"/>
            <w:spacing w:after="0" w:line="240" w:lineRule="auto"/>
          </w:pPr>
        </w:p>
      </w:tc>
    </w:tr>
    <w:tr w:rsidR="004130FD" w14:paraId="4B94CF47" w14:textId="77777777">
      <w:tc>
        <w:tcPr>
          <w:tcW w:w="1080" w:type="dxa"/>
        </w:tcPr>
        <w:p w14:paraId="7CAC526A" w14:textId="77777777" w:rsidR="004130FD" w:rsidRDefault="004130FD">
          <w:pPr>
            <w:pStyle w:val="EmptyCellLayoutStyle"/>
            <w:spacing w:after="0" w:line="240" w:lineRule="auto"/>
          </w:pPr>
        </w:p>
      </w:tc>
      <w:tc>
        <w:tcPr>
          <w:tcW w:w="2880" w:type="dxa"/>
        </w:tcPr>
        <w:p w14:paraId="79E2B673" w14:textId="77777777" w:rsidR="004130FD" w:rsidRDefault="004130FD">
          <w:pPr>
            <w:pStyle w:val="EmptyCellLayoutStyle"/>
            <w:spacing w:after="0" w:line="240" w:lineRule="auto"/>
          </w:pPr>
        </w:p>
      </w:tc>
      <w:tc>
        <w:tcPr>
          <w:tcW w:w="2880" w:type="dxa"/>
        </w:tcPr>
        <w:p w14:paraId="097E430E" w14:textId="77777777" w:rsidR="004130FD" w:rsidRDefault="004130FD">
          <w:pPr>
            <w:pStyle w:val="EmptyCellLayoutStyle"/>
            <w:spacing w:after="0" w:line="240" w:lineRule="auto"/>
          </w:pPr>
        </w:p>
      </w:tc>
      <w:tc>
        <w:tcPr>
          <w:tcW w:w="3959" w:type="dxa"/>
        </w:tcPr>
        <w:p w14:paraId="4BDF2B81" w14:textId="77777777" w:rsidR="004130FD" w:rsidRDefault="004130FD">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15:restartNumberingAfterBreak="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15:restartNumberingAfterBreak="0">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 w15:restartNumberingAfterBreak="0">
    <w:nsid w:val="0000002B"/>
    <w:multiLevelType w:val="multilevel"/>
    <w:tmpl w:val="0000002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 w15:restartNumberingAfterBreak="0">
    <w:nsid w:val="0000002C"/>
    <w:multiLevelType w:val="multilevel"/>
    <w:tmpl w:val="0000002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 w15:restartNumberingAfterBreak="0">
    <w:nsid w:val="0000002D"/>
    <w:multiLevelType w:val="multilevel"/>
    <w:tmpl w:val="0000002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 w15:restartNumberingAfterBreak="0">
    <w:nsid w:val="0000002E"/>
    <w:multiLevelType w:val="multilevel"/>
    <w:tmpl w:val="0000002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 w15:restartNumberingAfterBreak="0">
    <w:nsid w:val="0000002F"/>
    <w:multiLevelType w:val="multilevel"/>
    <w:tmpl w:val="0000002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 w15:restartNumberingAfterBreak="0">
    <w:nsid w:val="00000030"/>
    <w:multiLevelType w:val="multilevel"/>
    <w:tmpl w:val="0000003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65031756">
    <w:abstractNumId w:val="0"/>
  </w:num>
  <w:num w:numId="2" w16cid:durableId="1973056847">
    <w:abstractNumId w:val="1"/>
  </w:num>
  <w:num w:numId="3" w16cid:durableId="2111772550">
    <w:abstractNumId w:val="2"/>
  </w:num>
  <w:num w:numId="4" w16cid:durableId="174654792">
    <w:abstractNumId w:val="3"/>
  </w:num>
  <w:num w:numId="5" w16cid:durableId="810170518">
    <w:abstractNumId w:val="4"/>
  </w:num>
  <w:num w:numId="6" w16cid:durableId="1949854549">
    <w:abstractNumId w:val="5"/>
  </w:num>
  <w:num w:numId="7" w16cid:durableId="173811402">
    <w:abstractNumId w:val="6"/>
  </w:num>
  <w:num w:numId="8" w16cid:durableId="2045323300">
    <w:abstractNumId w:val="7"/>
  </w:num>
  <w:num w:numId="9" w16cid:durableId="182911964">
    <w:abstractNumId w:val="8"/>
  </w:num>
  <w:num w:numId="10" w16cid:durableId="1629430521">
    <w:abstractNumId w:val="9"/>
  </w:num>
  <w:num w:numId="11" w16cid:durableId="1987465352">
    <w:abstractNumId w:val="10"/>
  </w:num>
  <w:num w:numId="12" w16cid:durableId="838421564">
    <w:abstractNumId w:val="11"/>
  </w:num>
  <w:num w:numId="13" w16cid:durableId="1755472928">
    <w:abstractNumId w:val="12"/>
  </w:num>
  <w:num w:numId="14" w16cid:durableId="745347470">
    <w:abstractNumId w:val="13"/>
  </w:num>
  <w:num w:numId="15" w16cid:durableId="1153108833">
    <w:abstractNumId w:val="14"/>
  </w:num>
  <w:num w:numId="16" w16cid:durableId="714156890">
    <w:abstractNumId w:val="15"/>
  </w:num>
  <w:num w:numId="17" w16cid:durableId="1861884">
    <w:abstractNumId w:val="16"/>
  </w:num>
  <w:num w:numId="18" w16cid:durableId="795105679">
    <w:abstractNumId w:val="17"/>
  </w:num>
  <w:num w:numId="19" w16cid:durableId="792791157">
    <w:abstractNumId w:val="18"/>
  </w:num>
  <w:num w:numId="20" w16cid:durableId="1953703569">
    <w:abstractNumId w:val="19"/>
  </w:num>
  <w:num w:numId="21" w16cid:durableId="323360026">
    <w:abstractNumId w:val="20"/>
  </w:num>
  <w:num w:numId="22" w16cid:durableId="759716467">
    <w:abstractNumId w:val="21"/>
  </w:num>
  <w:num w:numId="23" w16cid:durableId="2037387398">
    <w:abstractNumId w:val="22"/>
  </w:num>
  <w:num w:numId="24" w16cid:durableId="1179391706">
    <w:abstractNumId w:val="23"/>
  </w:num>
  <w:num w:numId="25" w16cid:durableId="1601066472">
    <w:abstractNumId w:val="24"/>
  </w:num>
  <w:num w:numId="26" w16cid:durableId="887185956">
    <w:abstractNumId w:val="25"/>
  </w:num>
  <w:num w:numId="27" w16cid:durableId="1979918511">
    <w:abstractNumId w:val="26"/>
  </w:num>
  <w:num w:numId="28" w16cid:durableId="1525942554">
    <w:abstractNumId w:val="27"/>
  </w:num>
  <w:num w:numId="29" w16cid:durableId="281693337">
    <w:abstractNumId w:val="28"/>
  </w:num>
  <w:num w:numId="30" w16cid:durableId="1436094597">
    <w:abstractNumId w:val="29"/>
  </w:num>
  <w:num w:numId="31" w16cid:durableId="2050563182">
    <w:abstractNumId w:val="30"/>
  </w:num>
  <w:num w:numId="32" w16cid:durableId="1737704128">
    <w:abstractNumId w:val="31"/>
  </w:num>
  <w:num w:numId="33" w16cid:durableId="79643646">
    <w:abstractNumId w:val="32"/>
  </w:num>
  <w:num w:numId="34" w16cid:durableId="69695304">
    <w:abstractNumId w:val="33"/>
  </w:num>
  <w:num w:numId="35" w16cid:durableId="1921714176">
    <w:abstractNumId w:val="34"/>
  </w:num>
  <w:num w:numId="36" w16cid:durableId="1805154153">
    <w:abstractNumId w:val="35"/>
  </w:num>
  <w:num w:numId="37" w16cid:durableId="45186338">
    <w:abstractNumId w:val="36"/>
  </w:num>
  <w:num w:numId="38" w16cid:durableId="254629442">
    <w:abstractNumId w:val="37"/>
  </w:num>
  <w:num w:numId="39" w16cid:durableId="303050572">
    <w:abstractNumId w:val="38"/>
  </w:num>
  <w:num w:numId="40" w16cid:durableId="2101218122">
    <w:abstractNumId w:val="39"/>
  </w:num>
  <w:num w:numId="41" w16cid:durableId="394088372">
    <w:abstractNumId w:val="40"/>
  </w:num>
  <w:num w:numId="42" w16cid:durableId="1407650304">
    <w:abstractNumId w:val="41"/>
  </w:num>
  <w:num w:numId="43" w16cid:durableId="326791083">
    <w:abstractNumId w:val="42"/>
  </w:num>
  <w:num w:numId="44" w16cid:durableId="483667001">
    <w:abstractNumId w:val="43"/>
  </w:num>
  <w:num w:numId="45" w16cid:durableId="1131286140">
    <w:abstractNumId w:val="44"/>
  </w:num>
  <w:num w:numId="46" w16cid:durableId="1472407457">
    <w:abstractNumId w:val="45"/>
  </w:num>
  <w:num w:numId="47" w16cid:durableId="760947979">
    <w:abstractNumId w:val="46"/>
  </w:num>
  <w:num w:numId="48" w16cid:durableId="1126510742">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0FD"/>
    <w:rsid w:val="002E1C33"/>
    <w:rsid w:val="004130FD"/>
    <w:rsid w:val="004941CE"/>
    <w:rsid w:val="00630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3BE5"/>
  <w15:docId w15:val="{00875C6B-6167-4AF7-9E12-65972715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1273</Words>
  <Characters>14998</Characters>
  <Application>Microsoft Office Word</Application>
  <DocSecurity>0</DocSecurity>
  <Lines>319</Lines>
  <Paragraphs>242</Paragraphs>
  <ScaleCrop>false</ScaleCrop>
  <Company/>
  <LinksUpToDate>false</LinksUpToDate>
  <CharactersWithSpaces>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Warrant</dc:title>
  <dc:creator>Mary Moritz</dc:creator>
  <dc:description/>
  <cp:lastModifiedBy>Mary Moritz</cp:lastModifiedBy>
  <cp:revision>2</cp:revision>
  <dcterms:created xsi:type="dcterms:W3CDTF">2026-01-26T18:15:00Z</dcterms:created>
  <dcterms:modified xsi:type="dcterms:W3CDTF">2026-01-26T18:15:00Z</dcterms:modified>
</cp:coreProperties>
</file>